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219f25d80133408d" Type="http://schemas.microsoft.com/office/2007/relationships/ui/extensibility" Target="customUI/customUI14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0E9D" w14:textId="3F0BE0C4" w:rsidR="00CD6952" w:rsidRPr="00537868" w:rsidRDefault="00CD6952" w:rsidP="00CD6952">
      <w:pPr>
        <w:pStyle w:val="BodyText"/>
        <w:rPr>
          <w:rFonts w:asciiTheme="majorHAnsi" w:eastAsiaTheme="majorEastAsia" w:hAnsiTheme="majorHAnsi" w:cstheme="majorBidi"/>
          <w:b/>
          <w:color w:val="A23A95" w:themeColor="accent1"/>
          <w:sz w:val="32"/>
          <w:szCs w:val="32"/>
          <w:lang w:val="en-US"/>
        </w:rPr>
      </w:pPr>
      <w:r w:rsidRPr="00537868">
        <w:rPr>
          <w:rFonts w:asciiTheme="majorHAnsi" w:eastAsiaTheme="majorEastAsia" w:hAnsiTheme="majorHAnsi" w:cstheme="majorBidi"/>
          <w:b/>
          <w:color w:val="A23A95" w:themeColor="accent1"/>
          <w:sz w:val="32"/>
          <w:szCs w:val="32"/>
          <w:lang w:val="en-US"/>
        </w:rPr>
        <w:t>[FULL STUDY TITLE]</w:t>
      </w:r>
    </w:p>
    <w:p w14:paraId="776F4C88" w14:textId="245CD7D9" w:rsidR="00F56E86" w:rsidRPr="00537868" w:rsidRDefault="00CD6952" w:rsidP="00FF56A8">
      <w:pPr>
        <w:pStyle w:val="Heading2"/>
        <w:spacing w:before="120"/>
        <w:rPr>
          <w:sz w:val="24"/>
          <w:szCs w:val="24"/>
        </w:rPr>
      </w:pPr>
      <w:r w:rsidRPr="00537868">
        <w:rPr>
          <w:sz w:val="24"/>
          <w:szCs w:val="24"/>
        </w:rPr>
        <w:t>[Short Title or Acronym]</w:t>
      </w:r>
    </w:p>
    <w:p w14:paraId="4CF86BD1" w14:textId="30D80614" w:rsidR="00437B1E" w:rsidRPr="00991DD3" w:rsidRDefault="00437B1E" w:rsidP="00437B1E">
      <w:pPr>
        <w:pStyle w:val="TableCaption"/>
      </w:pPr>
    </w:p>
    <w:tbl>
      <w:tblPr>
        <w:tblStyle w:val="PrimaryTableLined"/>
        <w:tblW w:w="5000" w:type="pct"/>
        <w:tblLook w:val="0620" w:firstRow="1" w:lastRow="0" w:firstColumn="0" w:lastColumn="0" w:noHBand="1" w:noVBand="1"/>
      </w:tblPr>
      <w:tblGrid>
        <w:gridCol w:w="2304"/>
        <w:gridCol w:w="2283"/>
        <w:gridCol w:w="2283"/>
        <w:gridCol w:w="1667"/>
        <w:gridCol w:w="1667"/>
      </w:tblGrid>
      <w:tr w:rsidR="004F481E" w:rsidRPr="00991DD3" w14:paraId="1B9FDDA2" w14:textId="14561E10" w:rsidTr="004F4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714D1B19" w14:textId="19A5EF2D" w:rsidR="004F481E" w:rsidRPr="005F5EF7" w:rsidRDefault="004F481E" w:rsidP="009431AE">
            <w:pPr>
              <w:pStyle w:val="TableHeading"/>
              <w:keepNext/>
              <w:rPr>
                <w:sz w:val="20"/>
                <w:szCs w:val="20"/>
              </w:rPr>
            </w:pPr>
            <w:r w:rsidRPr="005F5EF7">
              <w:rPr>
                <w:sz w:val="20"/>
                <w:szCs w:val="20"/>
              </w:rPr>
              <w:t>Name</w:t>
            </w:r>
          </w:p>
        </w:tc>
        <w:tc>
          <w:tcPr>
            <w:tcW w:w="2283" w:type="dxa"/>
          </w:tcPr>
          <w:p w14:paraId="361576AF" w14:textId="79C3E251" w:rsidR="004F481E" w:rsidRPr="005F5EF7" w:rsidRDefault="004F481E" w:rsidP="009431AE">
            <w:pPr>
              <w:pStyle w:val="TableHeading"/>
              <w:keepNext/>
              <w:rPr>
                <w:sz w:val="20"/>
                <w:szCs w:val="20"/>
              </w:rPr>
            </w:pPr>
            <w:r w:rsidRPr="005F5EF7">
              <w:rPr>
                <w:sz w:val="20"/>
                <w:szCs w:val="20"/>
              </w:rPr>
              <w:t>Phone</w:t>
            </w:r>
          </w:p>
        </w:tc>
        <w:tc>
          <w:tcPr>
            <w:tcW w:w="2283" w:type="dxa"/>
          </w:tcPr>
          <w:p w14:paraId="7076E0ED" w14:textId="0D581715" w:rsidR="004F481E" w:rsidRPr="005F5EF7" w:rsidRDefault="004F481E" w:rsidP="009431AE">
            <w:pPr>
              <w:pStyle w:val="TableHeading"/>
              <w:keepNext/>
              <w:rPr>
                <w:sz w:val="20"/>
                <w:szCs w:val="20"/>
              </w:rPr>
            </w:pPr>
            <w:r w:rsidRPr="005F5EF7">
              <w:rPr>
                <w:sz w:val="20"/>
                <w:szCs w:val="20"/>
              </w:rPr>
              <w:t>Email</w:t>
            </w:r>
          </w:p>
        </w:tc>
        <w:tc>
          <w:tcPr>
            <w:tcW w:w="1667" w:type="dxa"/>
          </w:tcPr>
          <w:p w14:paraId="64435009" w14:textId="34AF517E" w:rsidR="004F481E" w:rsidRPr="005F5EF7" w:rsidRDefault="004F481E" w:rsidP="009431AE">
            <w:pPr>
              <w:pStyle w:val="TableHeading"/>
              <w:keepNext/>
              <w:rPr>
                <w:sz w:val="20"/>
                <w:szCs w:val="20"/>
              </w:rPr>
            </w:pPr>
            <w:r w:rsidRPr="005F5EF7">
              <w:rPr>
                <w:sz w:val="20"/>
                <w:szCs w:val="20"/>
              </w:rPr>
              <w:t>Institution</w:t>
            </w:r>
          </w:p>
        </w:tc>
        <w:tc>
          <w:tcPr>
            <w:tcW w:w="1667" w:type="dxa"/>
          </w:tcPr>
          <w:p w14:paraId="13A223FA" w14:textId="77777777" w:rsidR="005F5EF7" w:rsidRDefault="004F481E" w:rsidP="009431AE">
            <w:pPr>
              <w:pStyle w:val="TableHeading"/>
              <w:keepNext/>
            </w:pPr>
            <w:r>
              <w:t xml:space="preserve">Study Role </w:t>
            </w:r>
          </w:p>
          <w:p w14:paraId="46CBF878" w14:textId="4169D1CB" w:rsidR="004F481E" w:rsidRPr="00991DD3" w:rsidRDefault="004F481E" w:rsidP="009431AE">
            <w:pPr>
              <w:pStyle w:val="TableHeading"/>
              <w:keepNext/>
            </w:pPr>
            <w:r w:rsidRPr="005F5EF7">
              <w:rPr>
                <w:sz w:val="16"/>
                <w:szCs w:val="16"/>
              </w:rPr>
              <w:t>(e.g. Principal Investigator)</w:t>
            </w:r>
          </w:p>
        </w:tc>
      </w:tr>
      <w:tr w:rsidR="004F481E" w:rsidRPr="00991DD3" w14:paraId="23866D21" w14:textId="1A07F753" w:rsidTr="004F481E">
        <w:tc>
          <w:tcPr>
            <w:tcW w:w="2304" w:type="dxa"/>
          </w:tcPr>
          <w:p w14:paraId="5F065B4E" w14:textId="59200A19" w:rsidR="004F481E" w:rsidRPr="00991DD3" w:rsidRDefault="005F5EF7" w:rsidP="009431AE">
            <w:pPr>
              <w:pStyle w:val="TableText"/>
            </w:pPr>
            <w:r>
              <w:t>XXX</w:t>
            </w:r>
          </w:p>
        </w:tc>
        <w:tc>
          <w:tcPr>
            <w:tcW w:w="2283" w:type="dxa"/>
          </w:tcPr>
          <w:p w14:paraId="11E995CE" w14:textId="19E7CE90" w:rsidR="004F481E" w:rsidRPr="00991DD3" w:rsidRDefault="005F5EF7" w:rsidP="009431AE">
            <w:pPr>
              <w:pStyle w:val="TableText"/>
            </w:pPr>
            <w:r>
              <w:t>04 XXX</w:t>
            </w:r>
          </w:p>
        </w:tc>
        <w:tc>
          <w:tcPr>
            <w:tcW w:w="2283" w:type="dxa"/>
          </w:tcPr>
          <w:p w14:paraId="4924CAD7" w14:textId="6ADF59EE" w:rsidR="004F481E" w:rsidRPr="00991DD3" w:rsidRDefault="00537868" w:rsidP="009431AE">
            <w:pPr>
              <w:pStyle w:val="TableText"/>
            </w:pPr>
            <w:r>
              <w:t>xxx@mater.org.au</w:t>
            </w:r>
          </w:p>
        </w:tc>
        <w:tc>
          <w:tcPr>
            <w:tcW w:w="1667" w:type="dxa"/>
          </w:tcPr>
          <w:p w14:paraId="270E4B54" w14:textId="229BE133" w:rsidR="004F481E" w:rsidRPr="00991DD3" w:rsidRDefault="00537868" w:rsidP="009431AE">
            <w:pPr>
              <w:pStyle w:val="TableText"/>
            </w:pPr>
            <w:r>
              <w:t xml:space="preserve">Mater </w:t>
            </w:r>
          </w:p>
        </w:tc>
        <w:tc>
          <w:tcPr>
            <w:tcW w:w="1667" w:type="dxa"/>
          </w:tcPr>
          <w:p w14:paraId="3EA7FBED" w14:textId="77777777" w:rsidR="004F481E" w:rsidRPr="00991DD3" w:rsidRDefault="004F481E" w:rsidP="009431AE">
            <w:pPr>
              <w:pStyle w:val="TableText"/>
            </w:pPr>
          </w:p>
        </w:tc>
      </w:tr>
      <w:tr w:rsidR="004F481E" w:rsidRPr="00991DD3" w14:paraId="05D8866F" w14:textId="4D788598" w:rsidTr="004F481E">
        <w:tc>
          <w:tcPr>
            <w:tcW w:w="2304" w:type="dxa"/>
          </w:tcPr>
          <w:p w14:paraId="7715485A" w14:textId="0B55E835" w:rsidR="004F481E" w:rsidRPr="00991DD3" w:rsidRDefault="004F481E" w:rsidP="005F5EF7">
            <w:pPr>
              <w:pStyle w:val="TableBullet"/>
              <w:numPr>
                <w:ilvl w:val="0"/>
                <w:numId w:val="0"/>
              </w:numPr>
              <w:ind w:left="113"/>
            </w:pPr>
          </w:p>
        </w:tc>
        <w:tc>
          <w:tcPr>
            <w:tcW w:w="2283" w:type="dxa"/>
          </w:tcPr>
          <w:p w14:paraId="06859BD6" w14:textId="79B9FB1D" w:rsidR="004F481E" w:rsidRPr="00991DD3" w:rsidRDefault="004F481E" w:rsidP="005F5EF7">
            <w:pPr>
              <w:pStyle w:val="TableBullet"/>
              <w:numPr>
                <w:ilvl w:val="0"/>
                <w:numId w:val="0"/>
              </w:numPr>
              <w:ind w:left="113"/>
            </w:pPr>
          </w:p>
        </w:tc>
        <w:tc>
          <w:tcPr>
            <w:tcW w:w="2283" w:type="dxa"/>
          </w:tcPr>
          <w:p w14:paraId="4EB80D06" w14:textId="6EE37AC6" w:rsidR="004F481E" w:rsidRPr="00991DD3" w:rsidRDefault="004F481E" w:rsidP="005F5EF7">
            <w:pPr>
              <w:pStyle w:val="TableBullet"/>
              <w:numPr>
                <w:ilvl w:val="0"/>
                <w:numId w:val="0"/>
              </w:numPr>
              <w:ind w:left="113"/>
            </w:pPr>
          </w:p>
        </w:tc>
        <w:tc>
          <w:tcPr>
            <w:tcW w:w="1667" w:type="dxa"/>
          </w:tcPr>
          <w:p w14:paraId="6160037A" w14:textId="77777777" w:rsidR="004F481E" w:rsidRPr="00991DD3" w:rsidRDefault="004F481E" w:rsidP="005F5EF7">
            <w:pPr>
              <w:pStyle w:val="TableBullet"/>
              <w:numPr>
                <w:ilvl w:val="0"/>
                <w:numId w:val="0"/>
              </w:numPr>
              <w:ind w:left="113"/>
            </w:pPr>
          </w:p>
        </w:tc>
        <w:tc>
          <w:tcPr>
            <w:tcW w:w="1667" w:type="dxa"/>
          </w:tcPr>
          <w:p w14:paraId="23A9F189" w14:textId="77777777" w:rsidR="004F481E" w:rsidRPr="00991DD3" w:rsidRDefault="004F481E" w:rsidP="005F5EF7">
            <w:pPr>
              <w:pStyle w:val="TableBullet"/>
              <w:numPr>
                <w:ilvl w:val="0"/>
                <w:numId w:val="0"/>
              </w:numPr>
              <w:ind w:left="113"/>
            </w:pPr>
          </w:p>
        </w:tc>
      </w:tr>
      <w:tr w:rsidR="004F481E" w:rsidRPr="00991DD3" w14:paraId="3C56B5D5" w14:textId="49A3DC07" w:rsidTr="004F481E">
        <w:tc>
          <w:tcPr>
            <w:tcW w:w="2304" w:type="dxa"/>
          </w:tcPr>
          <w:p w14:paraId="5EAA0F56" w14:textId="216F0ADE" w:rsidR="004F481E" w:rsidRPr="00991DD3" w:rsidRDefault="004F481E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2283" w:type="dxa"/>
          </w:tcPr>
          <w:p w14:paraId="3D1B4D3B" w14:textId="5323DA00" w:rsidR="004F481E" w:rsidRPr="00991DD3" w:rsidRDefault="004F481E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2283" w:type="dxa"/>
          </w:tcPr>
          <w:p w14:paraId="5B6E94FE" w14:textId="27E9E5DB" w:rsidR="004F481E" w:rsidRPr="00991DD3" w:rsidRDefault="004F481E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1667" w:type="dxa"/>
          </w:tcPr>
          <w:p w14:paraId="2B9402B3" w14:textId="77777777" w:rsidR="004F481E" w:rsidRPr="00991DD3" w:rsidRDefault="004F481E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1667" w:type="dxa"/>
          </w:tcPr>
          <w:p w14:paraId="2E3CC86B" w14:textId="77777777" w:rsidR="004F481E" w:rsidRPr="00991DD3" w:rsidRDefault="004F481E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</w:tr>
      <w:tr w:rsidR="005F5EF7" w:rsidRPr="00991DD3" w14:paraId="5F4F84EE" w14:textId="77777777" w:rsidTr="004F481E">
        <w:tc>
          <w:tcPr>
            <w:tcW w:w="2304" w:type="dxa"/>
          </w:tcPr>
          <w:p w14:paraId="65A6EA72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2283" w:type="dxa"/>
          </w:tcPr>
          <w:p w14:paraId="4F7D0050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2283" w:type="dxa"/>
          </w:tcPr>
          <w:p w14:paraId="0981E24B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1667" w:type="dxa"/>
          </w:tcPr>
          <w:p w14:paraId="56D319EE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1667" w:type="dxa"/>
          </w:tcPr>
          <w:p w14:paraId="7B96B29F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</w:tr>
      <w:tr w:rsidR="005F5EF7" w:rsidRPr="00991DD3" w14:paraId="74202FDA" w14:textId="77777777" w:rsidTr="004F481E">
        <w:tc>
          <w:tcPr>
            <w:tcW w:w="2304" w:type="dxa"/>
          </w:tcPr>
          <w:p w14:paraId="0CCBD3BC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2283" w:type="dxa"/>
          </w:tcPr>
          <w:p w14:paraId="02868D85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2283" w:type="dxa"/>
          </w:tcPr>
          <w:p w14:paraId="7EEFDFF5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1667" w:type="dxa"/>
          </w:tcPr>
          <w:p w14:paraId="536FC67F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1667" w:type="dxa"/>
          </w:tcPr>
          <w:p w14:paraId="021ED6B9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</w:tr>
      <w:tr w:rsidR="005F5EF7" w:rsidRPr="00991DD3" w14:paraId="2969F260" w14:textId="77777777" w:rsidTr="004F481E">
        <w:tc>
          <w:tcPr>
            <w:tcW w:w="2304" w:type="dxa"/>
          </w:tcPr>
          <w:p w14:paraId="660A746C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2283" w:type="dxa"/>
          </w:tcPr>
          <w:p w14:paraId="3A21467A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2283" w:type="dxa"/>
          </w:tcPr>
          <w:p w14:paraId="299977BC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1667" w:type="dxa"/>
          </w:tcPr>
          <w:p w14:paraId="7F9330B9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  <w:tc>
          <w:tcPr>
            <w:tcW w:w="1667" w:type="dxa"/>
          </w:tcPr>
          <w:p w14:paraId="4CC129B5" w14:textId="77777777" w:rsidR="005F5EF7" w:rsidRPr="00991DD3" w:rsidRDefault="005F5EF7" w:rsidP="005F5EF7">
            <w:pPr>
              <w:pStyle w:val="TableNumber"/>
              <w:tabs>
                <w:tab w:val="clear" w:pos="720"/>
              </w:tabs>
              <w:ind w:left="113" w:firstLine="0"/>
            </w:pPr>
          </w:p>
        </w:tc>
      </w:tr>
    </w:tbl>
    <w:p w14:paraId="1D7EA5B3" w14:textId="68C6AA59" w:rsidR="005F5EF7" w:rsidRPr="005F5EF7" w:rsidRDefault="005F5EF7" w:rsidP="00B33F40">
      <w:pPr>
        <w:pStyle w:val="TableCaption"/>
        <w:ind w:left="0" w:firstLine="0"/>
        <w:rPr>
          <w:b/>
        </w:rPr>
      </w:pPr>
      <w:r w:rsidRPr="005F5EF7">
        <w:rPr>
          <w:b/>
        </w:rPr>
        <w:t>LAY DESCRIPTION OF THE PROJECT</w:t>
      </w:r>
      <w:r w:rsidR="00832B46">
        <w:rPr>
          <w:b/>
        </w:rPr>
        <w:t xml:space="preserve"> </w:t>
      </w:r>
      <w:r w:rsidR="00832B46" w:rsidRPr="004041E7">
        <w:rPr>
          <w:bCs/>
          <w:highlight w:val="yellow"/>
        </w:rPr>
        <w:t>[</w:t>
      </w:r>
      <w:r w:rsidRPr="004041E7">
        <w:rPr>
          <w:bCs/>
          <w:highlight w:val="yellow"/>
        </w:rPr>
        <w:t>2-3 LINES ONLY</w:t>
      </w:r>
      <w:r w:rsidR="00832B46" w:rsidRPr="004041E7">
        <w:rPr>
          <w:bCs/>
          <w:highlight w:val="yellow"/>
        </w:rPr>
        <w:t>]</w:t>
      </w:r>
    </w:p>
    <w:p w14:paraId="1780E8EA" w14:textId="77777777" w:rsidR="00234CB3" w:rsidRDefault="00234CB3" w:rsidP="005F5EF7">
      <w:pPr>
        <w:pStyle w:val="TableCaption"/>
      </w:pPr>
    </w:p>
    <w:p w14:paraId="4AF5B85F" w14:textId="77777777" w:rsidR="00234CB3" w:rsidRDefault="00234CB3" w:rsidP="005F5EF7">
      <w:pPr>
        <w:pStyle w:val="TableCaption"/>
      </w:pPr>
    </w:p>
    <w:p w14:paraId="073F6A3F" w14:textId="77777777" w:rsidR="00234CB3" w:rsidRDefault="00234CB3" w:rsidP="005F5EF7">
      <w:pPr>
        <w:pStyle w:val="TableCaption"/>
      </w:pPr>
    </w:p>
    <w:p w14:paraId="58429CC9" w14:textId="4FAEFD7C" w:rsidR="007F68D1" w:rsidRDefault="005F5EF7" w:rsidP="005F5EF7">
      <w:pPr>
        <w:pStyle w:val="TableCaption"/>
      </w:pPr>
      <w:r>
        <w:t xml:space="preserve">This study will be conducted in such a way that it </w:t>
      </w:r>
      <w:r w:rsidR="00234CB3">
        <w:t>complies with:</w:t>
      </w:r>
    </w:p>
    <w:p w14:paraId="2F1EE9D2" w14:textId="031D75C6" w:rsidR="00234CB3" w:rsidRPr="005F05AE" w:rsidRDefault="00234CB3" w:rsidP="00234CB3">
      <w:pPr>
        <w:pStyle w:val="ListParagraph0"/>
        <w:numPr>
          <w:ilvl w:val="0"/>
          <w:numId w:val="18"/>
        </w:numPr>
        <w:spacing w:before="0" w:line="240" w:lineRule="exact"/>
        <w:contextualSpacing/>
        <w:jc w:val="both"/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</w:pPr>
      <w:r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[</w:t>
      </w: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 xml:space="preserve">Your respective professional Code/s of Conduct, e.g. Australian Medical Association Code of Conduct for Medical Practitioners. </w:t>
      </w:r>
      <w:r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 xml:space="preserve"> </w:t>
      </w: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If you are a specialist, you may have more than one professional Code of Conduct</w:t>
      </w:r>
      <w:r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]</w:t>
      </w: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;</w:t>
      </w:r>
    </w:p>
    <w:p w14:paraId="4FFCDD47" w14:textId="41FCD1DC" w:rsidR="00234CB3" w:rsidRPr="005F05AE" w:rsidRDefault="00234CB3" w:rsidP="00234CB3">
      <w:pPr>
        <w:pStyle w:val="ListParagraph0"/>
        <w:numPr>
          <w:ilvl w:val="0"/>
          <w:numId w:val="18"/>
        </w:numPr>
        <w:spacing w:before="0" w:line="240" w:lineRule="exact"/>
        <w:contextualSpacing/>
        <w:jc w:val="both"/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</w:pPr>
      <w:r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[</w:t>
      </w: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Any requirements as defined by your Board/s of professional registration e.g. Australian Health Practitioner Regulation Agency</w:t>
      </w:r>
      <w:r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]</w:t>
      </w: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;</w:t>
      </w:r>
    </w:p>
    <w:p w14:paraId="32C1CB47" w14:textId="77777777" w:rsidR="00234CB3" w:rsidRPr="005F05AE" w:rsidRDefault="00234CB3" w:rsidP="00234CB3">
      <w:pPr>
        <w:pStyle w:val="ListParagraph0"/>
        <w:numPr>
          <w:ilvl w:val="0"/>
          <w:numId w:val="18"/>
        </w:numPr>
        <w:spacing w:before="0" w:line="240" w:lineRule="exact"/>
        <w:contextualSpacing/>
        <w:jc w:val="both"/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</w:pP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 xml:space="preserve">Catholic Health Australia (2001). </w:t>
      </w:r>
      <w:r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 xml:space="preserve"> </w:t>
      </w: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Code of Ethical Standards for Catholic Health and Aged Care Services in Australia</w:t>
      </w:r>
      <w:r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;</w:t>
      </w:r>
    </w:p>
    <w:p w14:paraId="4FA03E81" w14:textId="2A9CA7CB" w:rsidR="00234CB3" w:rsidRPr="005F05AE" w:rsidRDefault="00234CB3" w:rsidP="00234CB3">
      <w:pPr>
        <w:pStyle w:val="ListParagraph0"/>
        <w:numPr>
          <w:ilvl w:val="0"/>
          <w:numId w:val="18"/>
        </w:numPr>
        <w:spacing w:before="0" w:line="240" w:lineRule="exact"/>
        <w:contextualSpacing/>
        <w:jc w:val="both"/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</w:pP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 xml:space="preserve">Current best practices in </w:t>
      </w:r>
      <w:r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[</w:t>
      </w: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the field or discipline of your study, including offering best current clinical practices and treatments in all arms of your study</w:t>
      </w:r>
      <w:r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]</w:t>
      </w: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;</w:t>
      </w:r>
    </w:p>
    <w:p w14:paraId="518AC14A" w14:textId="77777777" w:rsidR="00234CB3" w:rsidRPr="005F05AE" w:rsidRDefault="00234CB3" w:rsidP="00234CB3">
      <w:pPr>
        <w:pStyle w:val="ListParagraph0"/>
        <w:numPr>
          <w:ilvl w:val="0"/>
          <w:numId w:val="18"/>
        </w:numPr>
        <w:spacing w:before="0" w:line="240" w:lineRule="exact"/>
        <w:contextualSpacing/>
        <w:jc w:val="both"/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</w:pP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 xml:space="preserve">Current best practice in ethics including abiding by the </w:t>
      </w:r>
      <w:r w:rsidRPr="005F05AE">
        <w:rPr>
          <w:rFonts w:ascii="Century Gothic" w:eastAsia="Times New Roman" w:hAnsi="Century Gothic" w:cs="Georgia"/>
          <w:i/>
          <w:color w:val="002060"/>
          <w:sz w:val="19"/>
          <w:szCs w:val="19"/>
          <w:lang w:val="en-US"/>
        </w:rPr>
        <w:t>National Statement</w:t>
      </w: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 xml:space="preserve"> and all other relevant NHMRC standards;</w:t>
      </w:r>
    </w:p>
    <w:p w14:paraId="53261956" w14:textId="77777777" w:rsidR="00234CB3" w:rsidRPr="005F05AE" w:rsidRDefault="00234CB3" w:rsidP="00234CB3">
      <w:pPr>
        <w:pStyle w:val="ListParagraph0"/>
        <w:numPr>
          <w:ilvl w:val="0"/>
          <w:numId w:val="18"/>
        </w:numPr>
        <w:spacing w:before="0" w:line="240" w:lineRule="exact"/>
        <w:contextualSpacing/>
        <w:jc w:val="both"/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</w:pP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Relevant State and Commonwealth Acts and legislations; and</w:t>
      </w:r>
    </w:p>
    <w:p w14:paraId="77A6CFD5" w14:textId="77777777" w:rsidR="00234CB3" w:rsidRDefault="00234CB3" w:rsidP="00234CB3">
      <w:pPr>
        <w:pStyle w:val="ListParagraph0"/>
        <w:numPr>
          <w:ilvl w:val="0"/>
          <w:numId w:val="18"/>
        </w:numPr>
        <w:spacing w:before="0" w:line="240" w:lineRule="exact"/>
        <w:contextualSpacing/>
        <w:jc w:val="both"/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</w:pPr>
      <w:r w:rsidRPr="005F05AE">
        <w:rPr>
          <w:rFonts w:ascii="Century Gothic" w:eastAsia="Times New Roman" w:hAnsi="Century Gothic" w:cs="Georgia"/>
          <w:color w:val="002060"/>
          <w:sz w:val="19"/>
          <w:szCs w:val="19"/>
          <w:lang w:val="en-US"/>
        </w:rPr>
        <w:t>Relevant Institutional policies and procedures (available on Mater Document Center).</w:t>
      </w:r>
    </w:p>
    <w:p w14:paraId="19F0A406" w14:textId="26DBB174" w:rsidR="00234CB3" w:rsidRDefault="00234CB3" w:rsidP="00234CB3">
      <w:pPr>
        <w:pStyle w:val="BodyText"/>
      </w:pPr>
    </w:p>
    <w:p w14:paraId="55337C51" w14:textId="33350CB6" w:rsidR="00234CB3" w:rsidRDefault="00234CB3" w:rsidP="00234CB3">
      <w:pPr>
        <w:pStyle w:val="BodyText"/>
      </w:pPr>
    </w:p>
    <w:p w14:paraId="1535816E" w14:textId="40B30E3C" w:rsidR="00234CB3" w:rsidRDefault="00234CB3" w:rsidP="00234CB3">
      <w:pPr>
        <w:pStyle w:val="BodyText"/>
      </w:pPr>
    </w:p>
    <w:p w14:paraId="3035F342" w14:textId="20C1EE31" w:rsidR="00234CB3" w:rsidRDefault="00234CB3" w:rsidP="00234CB3">
      <w:pPr>
        <w:pStyle w:val="BodyText"/>
      </w:pPr>
    </w:p>
    <w:p w14:paraId="4ADB7EA7" w14:textId="6196B6FD" w:rsidR="00234CB3" w:rsidRDefault="00234CB3" w:rsidP="00234CB3">
      <w:pPr>
        <w:pStyle w:val="BodyText"/>
      </w:pPr>
    </w:p>
    <w:p w14:paraId="6DF6FE72" w14:textId="378C42E4" w:rsidR="00234CB3" w:rsidRDefault="00234CB3" w:rsidP="00234CB3">
      <w:pPr>
        <w:pStyle w:val="BodyText"/>
      </w:pPr>
    </w:p>
    <w:p w14:paraId="1AEEF8D3" w14:textId="5CCC81E1" w:rsidR="00234CB3" w:rsidRDefault="00234CB3" w:rsidP="00234CB3">
      <w:pPr>
        <w:pStyle w:val="BodyText"/>
      </w:pPr>
    </w:p>
    <w:p w14:paraId="292D0D24" w14:textId="77777777" w:rsidR="00832B46" w:rsidRDefault="00234CB3" w:rsidP="00832B46">
      <w:pPr>
        <w:keepNext/>
        <w:keepLines/>
        <w:spacing w:line="340" w:lineRule="exact"/>
        <w:outlineLvl w:val="3"/>
        <w:rPr>
          <w:rFonts w:ascii="Century Gothic" w:eastAsiaTheme="majorEastAsia" w:hAnsi="Century Gothic" w:cstheme="majorBidi"/>
          <w:b/>
          <w:iCs/>
          <w:color w:val="6D2A8D"/>
          <w:sz w:val="32"/>
          <w:szCs w:val="32"/>
        </w:rPr>
      </w:pPr>
      <w:r w:rsidRPr="000720FE">
        <w:rPr>
          <w:rFonts w:ascii="Century Gothic" w:eastAsiaTheme="majorEastAsia" w:hAnsi="Century Gothic" w:cstheme="majorBidi"/>
          <w:b/>
          <w:iCs/>
          <w:color w:val="6D2A8D"/>
          <w:sz w:val="32"/>
          <w:szCs w:val="32"/>
        </w:rPr>
        <w:lastRenderedPageBreak/>
        <w:t>CONTENTS PAGE</w:t>
      </w:r>
      <w:r w:rsidR="00832B46">
        <w:rPr>
          <w:rFonts w:ascii="Century Gothic" w:eastAsiaTheme="majorEastAsia" w:hAnsi="Century Gothic" w:cstheme="majorBidi"/>
          <w:b/>
          <w:iCs/>
          <w:color w:val="6D2A8D"/>
          <w:sz w:val="32"/>
          <w:szCs w:val="32"/>
        </w:rPr>
        <w:t xml:space="preserve"> </w:t>
      </w:r>
    </w:p>
    <w:p w14:paraId="33C1F532" w14:textId="055898FE" w:rsidR="00234CB3" w:rsidRDefault="00832B46" w:rsidP="00832B46">
      <w:pPr>
        <w:keepNext/>
        <w:keepLines/>
        <w:spacing w:line="340" w:lineRule="exact"/>
        <w:outlineLvl w:val="3"/>
        <w:rPr>
          <w:rFonts w:ascii="Century Gothic" w:eastAsiaTheme="majorEastAsia" w:hAnsi="Century Gothic" w:cstheme="majorBidi"/>
          <w:b/>
          <w:i/>
          <w:color w:val="6D2A8D"/>
          <w:sz w:val="28"/>
          <w:szCs w:val="28"/>
        </w:rPr>
      </w:pPr>
      <w:r>
        <w:rPr>
          <w:rFonts w:ascii="Century Gothic" w:eastAsiaTheme="majorEastAsia" w:hAnsi="Century Gothic" w:cstheme="majorBidi"/>
          <w:b/>
          <w:i/>
          <w:color w:val="6D2A8D"/>
          <w:sz w:val="28"/>
          <w:szCs w:val="28"/>
          <w:highlight w:val="yellow"/>
        </w:rPr>
        <w:t>[D</w:t>
      </w:r>
      <w:r w:rsidRPr="00832B46">
        <w:rPr>
          <w:rFonts w:ascii="Century Gothic" w:eastAsiaTheme="majorEastAsia" w:hAnsi="Century Gothic" w:cstheme="majorBidi"/>
          <w:b/>
          <w:i/>
          <w:color w:val="6D2A8D"/>
          <w:sz w:val="28"/>
          <w:szCs w:val="28"/>
          <w:highlight w:val="yellow"/>
        </w:rPr>
        <w:t xml:space="preserve">elete </w:t>
      </w:r>
      <w:r w:rsidR="00256DD3">
        <w:rPr>
          <w:rFonts w:ascii="Century Gothic" w:eastAsiaTheme="majorEastAsia" w:hAnsi="Century Gothic" w:cstheme="majorBidi"/>
          <w:b/>
          <w:i/>
          <w:color w:val="6D2A8D"/>
          <w:sz w:val="28"/>
          <w:szCs w:val="28"/>
          <w:highlight w:val="yellow"/>
        </w:rPr>
        <w:t xml:space="preserve">headings </w:t>
      </w:r>
      <w:r w:rsidRPr="00832B46">
        <w:rPr>
          <w:rFonts w:ascii="Century Gothic" w:eastAsiaTheme="majorEastAsia" w:hAnsi="Century Gothic" w:cstheme="majorBidi"/>
          <w:b/>
          <w:i/>
          <w:color w:val="6D2A8D"/>
          <w:sz w:val="28"/>
          <w:szCs w:val="28"/>
          <w:highlight w:val="yellow"/>
        </w:rPr>
        <w:t>that are not applicabl</w:t>
      </w:r>
      <w:r>
        <w:rPr>
          <w:rFonts w:ascii="Century Gothic" w:eastAsiaTheme="majorEastAsia" w:hAnsi="Century Gothic" w:cstheme="majorBidi"/>
          <w:b/>
          <w:i/>
          <w:color w:val="6D2A8D"/>
          <w:sz w:val="28"/>
          <w:szCs w:val="28"/>
          <w:highlight w:val="yellow"/>
        </w:rPr>
        <w:t>e</w:t>
      </w:r>
      <w:r w:rsidR="00256DD3">
        <w:rPr>
          <w:rFonts w:ascii="Century Gothic" w:eastAsiaTheme="majorEastAsia" w:hAnsi="Century Gothic" w:cstheme="majorBidi"/>
          <w:b/>
          <w:i/>
          <w:color w:val="6D2A8D"/>
          <w:sz w:val="28"/>
          <w:szCs w:val="28"/>
          <w:highlight w:val="yellow"/>
        </w:rPr>
        <w:t xml:space="preserve"> to your study</w:t>
      </w:r>
      <w:r>
        <w:rPr>
          <w:rFonts w:ascii="Century Gothic" w:eastAsiaTheme="majorEastAsia" w:hAnsi="Century Gothic" w:cstheme="majorBidi"/>
          <w:b/>
          <w:i/>
          <w:color w:val="6D2A8D"/>
          <w:sz w:val="28"/>
          <w:szCs w:val="28"/>
          <w:highlight w:val="yellow"/>
        </w:rPr>
        <w:t>]</w:t>
      </w:r>
    </w:p>
    <w:p w14:paraId="4A6676DA" w14:textId="77777777" w:rsidR="00832B46" w:rsidRPr="00832B46" w:rsidRDefault="00832B46" w:rsidP="00832B46">
      <w:pPr>
        <w:keepNext/>
        <w:keepLines/>
        <w:spacing w:line="340" w:lineRule="exact"/>
        <w:outlineLvl w:val="3"/>
        <w:rPr>
          <w:rFonts w:ascii="Century Gothic" w:eastAsiaTheme="majorEastAsia" w:hAnsi="Century Gothic" w:cstheme="majorBidi"/>
          <w:b/>
          <w:i/>
          <w:color w:val="6D2A8D"/>
          <w:sz w:val="28"/>
          <w:szCs w:val="28"/>
        </w:rPr>
      </w:pPr>
    </w:p>
    <w:p w14:paraId="32E84DC4" w14:textId="621CA8EB" w:rsidR="00234CB3" w:rsidRPr="00537868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eastAsia="Cambria" w:hAnsi="Century Gothic" w:cs="Times New Roman"/>
          <w:b w:val="0"/>
          <w:bCs/>
          <w:color w:val="002060"/>
          <w:sz w:val="19"/>
          <w:szCs w:val="19"/>
          <w:lang w:eastAsia="en-AU"/>
        </w:rPr>
      </w:pPr>
      <w:bookmarkStart w:id="0" w:name="_Toc335730916"/>
      <w:r w:rsidRPr="000720FE">
        <w:rPr>
          <w:rFonts w:ascii="Century Gothic" w:hAnsi="Century Gothic"/>
          <w:bCs/>
          <w:color w:val="7030A0"/>
          <w:sz w:val="19"/>
          <w:szCs w:val="19"/>
        </w:rPr>
        <w:t>INTRODUCTION</w:t>
      </w:r>
      <w:bookmarkEnd w:id="0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  <w:r w:rsidR="00537868">
        <w:rPr>
          <w:rFonts w:ascii="Century Gothic" w:hAnsi="Century Gothic"/>
          <w:b w:val="0"/>
          <w:bCs/>
          <w:color w:val="002060"/>
          <w:sz w:val="19"/>
          <w:szCs w:val="19"/>
        </w:rPr>
        <w:t>[</w:t>
      </w:r>
      <w:r w:rsidRPr="00537868">
        <w:rPr>
          <w:rFonts w:ascii="Century Gothic" w:hAnsi="Century Gothic"/>
          <w:b w:val="0"/>
          <w:bCs/>
          <w:color w:val="002060"/>
          <w:sz w:val="19"/>
          <w:szCs w:val="19"/>
        </w:rPr>
        <w:t xml:space="preserve">~250 </w:t>
      </w:r>
      <w:proofErr w:type="gramStart"/>
      <w:r w:rsidRPr="00537868">
        <w:rPr>
          <w:rFonts w:ascii="Century Gothic" w:hAnsi="Century Gothic"/>
          <w:b w:val="0"/>
          <w:bCs/>
          <w:color w:val="002060"/>
          <w:sz w:val="19"/>
          <w:szCs w:val="19"/>
        </w:rPr>
        <w:t>words</w:t>
      </w:r>
      <w:r w:rsidR="00537868">
        <w:rPr>
          <w:rFonts w:ascii="Century Gothic" w:hAnsi="Century Gothic"/>
          <w:b w:val="0"/>
          <w:bCs/>
          <w:color w:val="002060"/>
          <w:sz w:val="19"/>
          <w:szCs w:val="19"/>
        </w:rPr>
        <w:t>]  [</w:t>
      </w:r>
      <w:proofErr w:type="gramEnd"/>
      <w:r w:rsidR="00537868" w:rsidRPr="00537868">
        <w:rPr>
          <w:rFonts w:ascii="Century Gothic" w:hAnsi="Century Gothic"/>
          <w:b w:val="0"/>
          <w:bCs/>
          <w:i/>
          <w:iCs/>
          <w:color w:val="002060"/>
          <w:sz w:val="19"/>
          <w:szCs w:val="19"/>
        </w:rPr>
        <w:t>page number</w:t>
      </w:r>
      <w:r w:rsidR="00537868">
        <w:rPr>
          <w:rFonts w:ascii="Century Gothic" w:hAnsi="Century Gothic"/>
          <w:b w:val="0"/>
          <w:bCs/>
          <w:i/>
          <w:iCs/>
          <w:color w:val="002060"/>
          <w:sz w:val="19"/>
          <w:szCs w:val="19"/>
        </w:rPr>
        <w:t>]</w:t>
      </w:r>
    </w:p>
    <w:p w14:paraId="14FC2070" w14:textId="3B752FF5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 w:cs="Arial"/>
          <w:b w:val="0"/>
          <w:bCs/>
          <w:color w:val="7030A0"/>
          <w:sz w:val="19"/>
          <w:szCs w:val="19"/>
        </w:rPr>
      </w:pPr>
      <w:bookmarkStart w:id="1" w:name="_Toc326833817"/>
      <w:bookmarkStart w:id="2" w:name="_Toc326833950"/>
      <w:bookmarkStart w:id="3" w:name="_Toc326834089"/>
      <w:bookmarkStart w:id="4" w:name="_Toc335730917"/>
      <w:r w:rsidRPr="000720FE">
        <w:rPr>
          <w:rFonts w:ascii="Century Gothic" w:hAnsi="Century Gothic"/>
          <w:bCs/>
          <w:color w:val="7030A0"/>
          <w:sz w:val="19"/>
          <w:szCs w:val="19"/>
        </w:rPr>
        <w:t>BACKGROUND</w:t>
      </w:r>
      <w:bookmarkEnd w:id="1"/>
      <w:bookmarkEnd w:id="2"/>
      <w:bookmarkEnd w:id="3"/>
      <w:bookmarkEnd w:id="4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  <w:r w:rsidR="00537868">
        <w:rPr>
          <w:rFonts w:ascii="Century Gothic" w:hAnsi="Century Gothic"/>
          <w:b w:val="0"/>
          <w:bCs/>
          <w:color w:val="002060"/>
          <w:sz w:val="19"/>
          <w:szCs w:val="19"/>
        </w:rPr>
        <w:t>[</w:t>
      </w:r>
      <w:r w:rsidRPr="00537868">
        <w:rPr>
          <w:rFonts w:ascii="Century Gothic" w:hAnsi="Century Gothic"/>
          <w:b w:val="0"/>
          <w:bCs/>
          <w:color w:val="002060"/>
          <w:sz w:val="19"/>
          <w:szCs w:val="19"/>
        </w:rPr>
        <w:t>2x A4 pages maximum</w:t>
      </w:r>
      <w:r w:rsidR="00537868">
        <w:rPr>
          <w:rFonts w:ascii="Century Gothic" w:hAnsi="Century Gothic"/>
          <w:b w:val="0"/>
          <w:bCs/>
          <w:color w:val="002060"/>
          <w:sz w:val="19"/>
          <w:szCs w:val="19"/>
        </w:rPr>
        <w:t>]</w:t>
      </w:r>
    </w:p>
    <w:p w14:paraId="27752010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eastAsia="Times New Roman" w:hAnsi="Century Gothic" w:cs="Arial"/>
          <w:b w:val="0"/>
          <w:bCs/>
          <w:i/>
          <w:color w:val="7030A0"/>
          <w:sz w:val="19"/>
          <w:szCs w:val="19"/>
          <w:lang w:val="en-US" w:eastAsia="en-AU"/>
        </w:rPr>
      </w:pPr>
      <w:bookmarkStart w:id="5" w:name="_Toc326833820"/>
      <w:bookmarkStart w:id="6" w:name="_Toc326833953"/>
      <w:bookmarkStart w:id="7" w:name="_Toc326834092"/>
      <w:bookmarkStart w:id="8" w:name="_Toc335730918"/>
      <w:r w:rsidRPr="000720FE">
        <w:rPr>
          <w:rFonts w:ascii="Century Gothic" w:hAnsi="Century Gothic"/>
          <w:bCs/>
          <w:color w:val="7030A0"/>
          <w:sz w:val="19"/>
          <w:szCs w:val="19"/>
        </w:rPr>
        <w:t>AIM(S) OF STUDY</w:t>
      </w:r>
      <w:bookmarkEnd w:id="5"/>
      <w:bookmarkEnd w:id="6"/>
      <w:bookmarkEnd w:id="7"/>
      <w:bookmarkEnd w:id="8"/>
    </w:p>
    <w:p w14:paraId="535BC234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9" w:name="_Toc335730919"/>
      <w:r w:rsidRPr="000720FE">
        <w:rPr>
          <w:rFonts w:ascii="Century Gothic" w:hAnsi="Century Gothic"/>
          <w:color w:val="002060"/>
          <w:sz w:val="19"/>
          <w:szCs w:val="19"/>
        </w:rPr>
        <w:t>Primary Aim(s)</w:t>
      </w:r>
      <w:bookmarkEnd w:id="9"/>
    </w:p>
    <w:p w14:paraId="02362E2B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10" w:name="_Toc335730920"/>
      <w:r w:rsidRPr="000720FE">
        <w:rPr>
          <w:rFonts w:ascii="Century Gothic" w:hAnsi="Century Gothic"/>
          <w:color w:val="002060"/>
          <w:sz w:val="19"/>
          <w:szCs w:val="19"/>
        </w:rPr>
        <w:t>Secondary Aim(s)</w:t>
      </w:r>
      <w:bookmarkEnd w:id="10"/>
      <w:r w:rsidRPr="000720FE">
        <w:rPr>
          <w:rFonts w:ascii="Century Gothic" w:hAnsi="Century Gothic"/>
          <w:color w:val="002060"/>
          <w:sz w:val="19"/>
          <w:szCs w:val="19"/>
        </w:rPr>
        <w:t xml:space="preserve"> </w:t>
      </w:r>
    </w:p>
    <w:p w14:paraId="7395E2F6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 w:cs="Arial"/>
          <w:b w:val="0"/>
          <w:bCs/>
          <w:i/>
          <w:color w:val="7030A0"/>
          <w:sz w:val="19"/>
          <w:szCs w:val="19"/>
        </w:rPr>
      </w:pPr>
      <w:bookmarkStart w:id="11" w:name="_Toc326833821"/>
      <w:bookmarkStart w:id="12" w:name="_Toc326833954"/>
      <w:bookmarkStart w:id="13" w:name="_Toc326834093"/>
      <w:bookmarkStart w:id="14" w:name="_Toc335730921"/>
      <w:r w:rsidRPr="000720FE">
        <w:rPr>
          <w:rFonts w:ascii="Century Gothic" w:hAnsi="Century Gothic"/>
          <w:bCs/>
          <w:color w:val="7030A0"/>
          <w:sz w:val="19"/>
          <w:szCs w:val="19"/>
        </w:rPr>
        <w:t>OBJECTIVE(S</w:t>
      </w:r>
      <w:bookmarkEnd w:id="11"/>
      <w:bookmarkEnd w:id="12"/>
      <w:bookmarkEnd w:id="13"/>
      <w:r w:rsidRPr="000720FE">
        <w:rPr>
          <w:rFonts w:ascii="Century Gothic" w:hAnsi="Century Gothic"/>
          <w:bCs/>
          <w:color w:val="7030A0"/>
          <w:sz w:val="19"/>
          <w:szCs w:val="19"/>
        </w:rPr>
        <w:t>)</w:t>
      </w:r>
      <w:bookmarkEnd w:id="14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</w:p>
    <w:p w14:paraId="5830F22D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15" w:name="_Toc326833822"/>
      <w:bookmarkStart w:id="16" w:name="_Toc326833955"/>
      <w:bookmarkStart w:id="17" w:name="_Toc326834094"/>
      <w:bookmarkStart w:id="18" w:name="_Toc335730922"/>
      <w:r w:rsidRPr="000720FE">
        <w:rPr>
          <w:rFonts w:ascii="Century Gothic" w:hAnsi="Century Gothic"/>
          <w:color w:val="002060"/>
          <w:sz w:val="19"/>
          <w:szCs w:val="19"/>
        </w:rPr>
        <w:t>Primary Objective</w:t>
      </w:r>
      <w:bookmarkEnd w:id="15"/>
      <w:bookmarkEnd w:id="16"/>
      <w:bookmarkEnd w:id="17"/>
      <w:r w:rsidRPr="000720FE">
        <w:rPr>
          <w:rFonts w:ascii="Century Gothic" w:hAnsi="Century Gothic"/>
          <w:color w:val="002060"/>
          <w:sz w:val="19"/>
          <w:szCs w:val="19"/>
        </w:rPr>
        <w:t>(s)</w:t>
      </w:r>
      <w:bookmarkEnd w:id="18"/>
    </w:p>
    <w:p w14:paraId="68C78E06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19" w:name="_Toc326833823"/>
      <w:bookmarkStart w:id="20" w:name="_Toc326833956"/>
      <w:bookmarkStart w:id="21" w:name="_Toc326834095"/>
      <w:bookmarkStart w:id="22" w:name="_Toc335730923"/>
      <w:r w:rsidRPr="000720FE">
        <w:rPr>
          <w:rFonts w:ascii="Century Gothic" w:hAnsi="Century Gothic"/>
          <w:color w:val="002060"/>
          <w:sz w:val="19"/>
          <w:szCs w:val="19"/>
        </w:rPr>
        <w:t>Secondary Objective(s</w:t>
      </w:r>
      <w:bookmarkEnd w:id="19"/>
      <w:bookmarkEnd w:id="20"/>
      <w:bookmarkEnd w:id="21"/>
      <w:r w:rsidRPr="000720FE">
        <w:rPr>
          <w:rFonts w:ascii="Century Gothic" w:hAnsi="Century Gothic"/>
          <w:color w:val="002060"/>
          <w:sz w:val="19"/>
          <w:szCs w:val="19"/>
        </w:rPr>
        <w:t>)</w:t>
      </w:r>
      <w:bookmarkEnd w:id="22"/>
    </w:p>
    <w:p w14:paraId="4AA068AD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eastAsia="Cambria" w:hAnsi="Century Gothic" w:cs="Times New Roman"/>
          <w:b w:val="0"/>
          <w:bCs/>
          <w:color w:val="7030A0"/>
          <w:sz w:val="19"/>
          <w:szCs w:val="19"/>
          <w:lang w:eastAsia="en-AU"/>
        </w:rPr>
      </w:pPr>
      <w:bookmarkStart w:id="23" w:name="_Toc335730924"/>
      <w:bookmarkStart w:id="24" w:name="_Toc326833824"/>
      <w:bookmarkStart w:id="25" w:name="_Toc326833957"/>
      <w:bookmarkStart w:id="26" w:name="_Toc326834096"/>
      <w:r w:rsidRPr="000720FE">
        <w:rPr>
          <w:rFonts w:ascii="Century Gothic" w:hAnsi="Century Gothic"/>
          <w:bCs/>
          <w:color w:val="7030A0"/>
          <w:sz w:val="19"/>
          <w:szCs w:val="19"/>
        </w:rPr>
        <w:t>HYPOTHESI(E)S</w:t>
      </w:r>
      <w:bookmarkEnd w:id="23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  <w:bookmarkEnd w:id="24"/>
      <w:bookmarkEnd w:id="25"/>
      <w:bookmarkEnd w:id="26"/>
    </w:p>
    <w:p w14:paraId="06DC8F4A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27" w:name="_Toc326833825"/>
      <w:bookmarkStart w:id="28" w:name="_Toc326833958"/>
      <w:bookmarkStart w:id="29" w:name="_Toc326834097"/>
      <w:bookmarkStart w:id="30" w:name="_Toc335730925"/>
      <w:r w:rsidRPr="000720FE">
        <w:rPr>
          <w:rFonts w:ascii="Century Gothic" w:hAnsi="Century Gothic"/>
          <w:color w:val="002060"/>
          <w:sz w:val="19"/>
          <w:szCs w:val="19"/>
        </w:rPr>
        <w:t xml:space="preserve">Primary </w:t>
      </w:r>
      <w:proofErr w:type="spellStart"/>
      <w:r w:rsidRPr="000720FE">
        <w:rPr>
          <w:rFonts w:ascii="Century Gothic" w:hAnsi="Century Gothic"/>
          <w:color w:val="002060"/>
          <w:sz w:val="19"/>
          <w:szCs w:val="19"/>
        </w:rPr>
        <w:t>Hypothesi</w:t>
      </w:r>
      <w:proofErr w:type="spellEnd"/>
      <w:r w:rsidRPr="000720FE">
        <w:rPr>
          <w:rFonts w:ascii="Century Gothic" w:hAnsi="Century Gothic"/>
          <w:color w:val="002060"/>
          <w:sz w:val="19"/>
          <w:szCs w:val="19"/>
        </w:rPr>
        <w:t>(e)s</w:t>
      </w:r>
      <w:bookmarkEnd w:id="27"/>
      <w:bookmarkEnd w:id="28"/>
      <w:bookmarkEnd w:id="29"/>
      <w:bookmarkEnd w:id="30"/>
    </w:p>
    <w:p w14:paraId="5671C693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31" w:name="_Toc326833826"/>
      <w:bookmarkStart w:id="32" w:name="_Toc326833959"/>
      <w:bookmarkStart w:id="33" w:name="_Toc326834098"/>
      <w:bookmarkStart w:id="34" w:name="_Toc335730926"/>
      <w:r w:rsidRPr="000720FE">
        <w:rPr>
          <w:rFonts w:ascii="Century Gothic" w:hAnsi="Century Gothic"/>
          <w:color w:val="002060"/>
          <w:sz w:val="19"/>
          <w:szCs w:val="19"/>
        </w:rPr>
        <w:t xml:space="preserve">Secondary </w:t>
      </w:r>
      <w:proofErr w:type="spellStart"/>
      <w:r w:rsidRPr="000720FE">
        <w:rPr>
          <w:rFonts w:ascii="Century Gothic" w:hAnsi="Century Gothic"/>
          <w:color w:val="002060"/>
          <w:sz w:val="19"/>
          <w:szCs w:val="19"/>
        </w:rPr>
        <w:t>Hypothesi</w:t>
      </w:r>
      <w:proofErr w:type="spellEnd"/>
      <w:r w:rsidRPr="000720FE">
        <w:rPr>
          <w:rFonts w:ascii="Century Gothic" w:hAnsi="Century Gothic"/>
          <w:color w:val="002060"/>
          <w:sz w:val="19"/>
          <w:szCs w:val="19"/>
        </w:rPr>
        <w:t>(e)s</w:t>
      </w:r>
      <w:bookmarkEnd w:id="31"/>
      <w:bookmarkEnd w:id="32"/>
      <w:bookmarkEnd w:id="33"/>
      <w:bookmarkEnd w:id="34"/>
    </w:p>
    <w:p w14:paraId="65DBD42F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i/>
          <w:color w:val="7030A0"/>
          <w:sz w:val="19"/>
          <w:szCs w:val="19"/>
        </w:rPr>
      </w:pPr>
      <w:bookmarkStart w:id="35" w:name="_Toc326833827"/>
      <w:bookmarkStart w:id="36" w:name="_Toc326833960"/>
      <w:bookmarkStart w:id="37" w:name="_Toc326834099"/>
      <w:bookmarkStart w:id="38" w:name="_Toc335730927"/>
      <w:r w:rsidRPr="000720FE">
        <w:rPr>
          <w:rFonts w:ascii="Century Gothic" w:hAnsi="Century Gothic"/>
          <w:bCs/>
          <w:color w:val="7030A0"/>
          <w:sz w:val="19"/>
          <w:szCs w:val="19"/>
        </w:rPr>
        <w:t>STUDY DESIGN</w:t>
      </w:r>
      <w:bookmarkEnd w:id="35"/>
      <w:bookmarkEnd w:id="36"/>
      <w:bookmarkEnd w:id="37"/>
      <w:bookmarkEnd w:id="38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</w:p>
    <w:p w14:paraId="3D6806A9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39" w:name="_Toc326833828"/>
      <w:bookmarkStart w:id="40" w:name="_Toc326833961"/>
      <w:bookmarkStart w:id="41" w:name="_Toc326834100"/>
      <w:bookmarkStart w:id="42" w:name="_Toc335730928"/>
      <w:r w:rsidRPr="000720FE">
        <w:rPr>
          <w:rFonts w:ascii="Century Gothic" w:hAnsi="Century Gothic"/>
          <w:bCs/>
          <w:color w:val="7030A0"/>
          <w:sz w:val="19"/>
          <w:szCs w:val="19"/>
        </w:rPr>
        <w:t>STUDY SETTING/LOCATION(S)</w:t>
      </w:r>
      <w:bookmarkEnd w:id="39"/>
      <w:bookmarkEnd w:id="40"/>
      <w:bookmarkEnd w:id="41"/>
      <w:bookmarkEnd w:id="42"/>
    </w:p>
    <w:p w14:paraId="5AD45756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43" w:name="_Toc326833829"/>
      <w:bookmarkStart w:id="44" w:name="_Toc326833962"/>
      <w:bookmarkStart w:id="45" w:name="_Toc326834101"/>
      <w:bookmarkStart w:id="46" w:name="_Toc335730929"/>
      <w:r w:rsidRPr="000720FE">
        <w:rPr>
          <w:rFonts w:ascii="Century Gothic" w:hAnsi="Century Gothic"/>
          <w:bCs/>
          <w:color w:val="7030A0"/>
          <w:sz w:val="19"/>
          <w:szCs w:val="19"/>
        </w:rPr>
        <w:t>STUDY DURATION</w:t>
      </w:r>
      <w:bookmarkEnd w:id="43"/>
      <w:bookmarkEnd w:id="44"/>
      <w:bookmarkEnd w:id="45"/>
      <w:bookmarkEnd w:id="46"/>
    </w:p>
    <w:p w14:paraId="1F276532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47" w:name="_Toc326833830"/>
      <w:bookmarkStart w:id="48" w:name="_Toc326833963"/>
      <w:bookmarkStart w:id="49" w:name="_Toc326834102"/>
      <w:bookmarkStart w:id="50" w:name="_Toc335730930"/>
      <w:r w:rsidRPr="000720FE">
        <w:rPr>
          <w:rFonts w:ascii="Century Gothic" w:hAnsi="Century Gothic"/>
          <w:bCs/>
          <w:color w:val="7030A0"/>
          <w:sz w:val="19"/>
          <w:szCs w:val="19"/>
        </w:rPr>
        <w:t>STUDY POPULATION</w:t>
      </w:r>
      <w:bookmarkEnd w:id="47"/>
      <w:bookmarkEnd w:id="48"/>
      <w:bookmarkEnd w:id="49"/>
      <w:bookmarkEnd w:id="50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</w:p>
    <w:p w14:paraId="4561F8AB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51" w:name="_Toc335730931"/>
      <w:bookmarkStart w:id="52" w:name="_Toc326833831"/>
      <w:bookmarkStart w:id="53" w:name="_Toc326833964"/>
      <w:bookmarkStart w:id="54" w:name="_Toc326834103"/>
      <w:r w:rsidRPr="000720FE">
        <w:rPr>
          <w:rFonts w:ascii="Century Gothic" w:hAnsi="Century Gothic"/>
          <w:color w:val="002060"/>
          <w:sz w:val="19"/>
          <w:szCs w:val="19"/>
        </w:rPr>
        <w:t>Recruitment Process</w:t>
      </w:r>
      <w:bookmarkEnd w:id="51"/>
    </w:p>
    <w:p w14:paraId="5A8D993A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55" w:name="_Toc335730932"/>
      <w:r w:rsidRPr="000720FE">
        <w:rPr>
          <w:rFonts w:ascii="Century Gothic" w:hAnsi="Century Gothic"/>
          <w:color w:val="002060"/>
          <w:sz w:val="19"/>
          <w:szCs w:val="19"/>
        </w:rPr>
        <w:t>Inclusion criteria</w:t>
      </w:r>
      <w:bookmarkEnd w:id="52"/>
      <w:bookmarkEnd w:id="53"/>
      <w:bookmarkEnd w:id="54"/>
      <w:bookmarkEnd w:id="55"/>
      <w:r w:rsidRPr="000720FE">
        <w:rPr>
          <w:rFonts w:ascii="Century Gothic" w:hAnsi="Century Gothic"/>
          <w:color w:val="002060"/>
          <w:sz w:val="19"/>
          <w:szCs w:val="19"/>
        </w:rPr>
        <w:t xml:space="preserve"> </w:t>
      </w:r>
    </w:p>
    <w:p w14:paraId="053C2F80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56" w:name="_Toc326833832"/>
      <w:bookmarkStart w:id="57" w:name="_Toc326833965"/>
      <w:bookmarkStart w:id="58" w:name="_Toc326834104"/>
      <w:bookmarkStart w:id="59" w:name="_Toc335730933"/>
      <w:r w:rsidRPr="000720FE">
        <w:rPr>
          <w:rFonts w:ascii="Century Gothic" w:hAnsi="Century Gothic"/>
          <w:color w:val="002060"/>
          <w:sz w:val="19"/>
          <w:szCs w:val="19"/>
        </w:rPr>
        <w:t>Exclusion criteria</w:t>
      </w:r>
      <w:bookmarkEnd w:id="56"/>
      <w:bookmarkEnd w:id="57"/>
      <w:bookmarkEnd w:id="58"/>
      <w:bookmarkEnd w:id="59"/>
    </w:p>
    <w:p w14:paraId="70F6E46A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60" w:name="_Toc335730934"/>
      <w:r w:rsidRPr="000720FE">
        <w:rPr>
          <w:rFonts w:ascii="Century Gothic" w:hAnsi="Century Gothic"/>
          <w:color w:val="002060"/>
          <w:sz w:val="19"/>
          <w:szCs w:val="19"/>
        </w:rPr>
        <w:t>Potential for Risk, burdens and benefits</w:t>
      </w:r>
      <w:bookmarkEnd w:id="60"/>
    </w:p>
    <w:p w14:paraId="782F6224" w14:textId="499D48F5" w:rsidR="00234CB3" w:rsidRPr="00832B46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61" w:name="_Toc326833833"/>
      <w:bookmarkStart w:id="62" w:name="_Toc326833966"/>
      <w:bookmarkStart w:id="63" w:name="_Toc326834105"/>
      <w:bookmarkStart w:id="64" w:name="_Toc335730935"/>
      <w:r w:rsidRPr="000720FE">
        <w:rPr>
          <w:rFonts w:ascii="Century Gothic" w:hAnsi="Century Gothic"/>
          <w:bCs/>
          <w:color w:val="7030A0"/>
          <w:sz w:val="19"/>
          <w:szCs w:val="19"/>
        </w:rPr>
        <w:t>STUDY OUTCOMES</w:t>
      </w:r>
      <w:bookmarkEnd w:id="61"/>
      <w:bookmarkEnd w:id="62"/>
      <w:bookmarkEnd w:id="63"/>
      <w:bookmarkEnd w:id="64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  <w:bookmarkStart w:id="65" w:name="_Toc326833834"/>
      <w:bookmarkStart w:id="66" w:name="_Toc326833967"/>
      <w:bookmarkStart w:id="67" w:name="_Toc326834106"/>
      <w:bookmarkStart w:id="68" w:name="_Toc335730936"/>
    </w:p>
    <w:p w14:paraId="4CD4E654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Primary Outcome</w:t>
      </w:r>
      <w:bookmarkEnd w:id="65"/>
      <w:bookmarkEnd w:id="66"/>
      <w:bookmarkEnd w:id="67"/>
      <w:bookmarkEnd w:id="68"/>
    </w:p>
    <w:p w14:paraId="1E950A0C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69" w:name="_Toc326833835"/>
      <w:bookmarkStart w:id="70" w:name="_Toc326833968"/>
      <w:bookmarkStart w:id="71" w:name="_Toc326834107"/>
      <w:bookmarkStart w:id="72" w:name="_Toc335730937"/>
      <w:r w:rsidRPr="000720FE">
        <w:rPr>
          <w:rFonts w:ascii="Century Gothic" w:hAnsi="Century Gothic"/>
          <w:color w:val="002060"/>
          <w:sz w:val="19"/>
          <w:szCs w:val="19"/>
        </w:rPr>
        <w:t>Secondary Outcome(s)</w:t>
      </w:r>
      <w:bookmarkEnd w:id="69"/>
      <w:bookmarkEnd w:id="70"/>
      <w:bookmarkEnd w:id="71"/>
      <w:bookmarkEnd w:id="72"/>
    </w:p>
    <w:p w14:paraId="56AF268E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73" w:name="_Toc326833836"/>
      <w:bookmarkStart w:id="74" w:name="_Toc326833969"/>
      <w:bookmarkStart w:id="75" w:name="_Toc326834108"/>
      <w:bookmarkStart w:id="76" w:name="_Toc335730938"/>
      <w:r w:rsidRPr="000720FE">
        <w:rPr>
          <w:rFonts w:ascii="Century Gothic" w:hAnsi="Century Gothic"/>
          <w:bCs/>
          <w:color w:val="7030A0"/>
          <w:sz w:val="19"/>
          <w:szCs w:val="19"/>
        </w:rPr>
        <w:t>STUDY PROCEDURES</w:t>
      </w:r>
      <w:bookmarkEnd w:id="73"/>
      <w:bookmarkEnd w:id="74"/>
      <w:bookmarkEnd w:id="75"/>
      <w:bookmarkEnd w:id="76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</w:p>
    <w:p w14:paraId="1866F845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eastAsia="Calibri" w:hAnsi="Century Gothic" w:cs="Arial"/>
          <w:b/>
          <w:bCs/>
          <w:color w:val="002060"/>
          <w:sz w:val="19"/>
          <w:szCs w:val="19"/>
        </w:rPr>
      </w:pPr>
      <w:bookmarkStart w:id="77" w:name="_Toc326833837"/>
      <w:bookmarkStart w:id="78" w:name="_Toc326833970"/>
      <w:bookmarkStart w:id="79" w:name="_Toc326834109"/>
      <w:bookmarkStart w:id="80" w:name="_Toc335730939"/>
      <w:r w:rsidRPr="000720FE">
        <w:rPr>
          <w:rFonts w:ascii="Century Gothic" w:hAnsi="Century Gothic"/>
          <w:color w:val="002060"/>
          <w:sz w:val="19"/>
          <w:szCs w:val="19"/>
        </w:rPr>
        <w:t>Recruitment and consent of participants</w:t>
      </w:r>
      <w:bookmarkEnd w:id="77"/>
      <w:bookmarkEnd w:id="78"/>
      <w:bookmarkEnd w:id="79"/>
      <w:bookmarkEnd w:id="80"/>
      <w:r w:rsidRPr="000720FE">
        <w:rPr>
          <w:rFonts w:ascii="Century Gothic" w:hAnsi="Century Gothic"/>
          <w:color w:val="002060"/>
          <w:sz w:val="19"/>
          <w:szCs w:val="19"/>
        </w:rPr>
        <w:t xml:space="preserve"> </w:t>
      </w:r>
    </w:p>
    <w:p w14:paraId="414F2B02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81" w:name="_Toc326833838"/>
      <w:bookmarkStart w:id="82" w:name="_Toc326833971"/>
      <w:bookmarkStart w:id="83" w:name="_Toc326834110"/>
      <w:bookmarkStart w:id="84" w:name="_Toc335730940"/>
      <w:r w:rsidRPr="000720FE">
        <w:rPr>
          <w:rFonts w:ascii="Century Gothic" w:hAnsi="Century Gothic"/>
          <w:color w:val="002060"/>
          <w:sz w:val="19"/>
          <w:szCs w:val="19"/>
        </w:rPr>
        <w:t>Withdrawal of participants from a study</w:t>
      </w:r>
      <w:bookmarkEnd w:id="81"/>
      <w:bookmarkEnd w:id="82"/>
      <w:bookmarkEnd w:id="83"/>
      <w:bookmarkEnd w:id="84"/>
    </w:p>
    <w:p w14:paraId="1531D18F" w14:textId="08F29868" w:rsidR="00234CB3" w:rsidRPr="000720FE" w:rsidRDefault="00234CB3" w:rsidP="00B33F40">
      <w:pPr>
        <w:pStyle w:val="Heading4"/>
        <w:numPr>
          <w:ilvl w:val="2"/>
          <w:numId w:val="21"/>
        </w:numPr>
        <w:spacing w:before="60" w:after="60" w:line="240" w:lineRule="auto"/>
        <w:jc w:val="both"/>
        <w:rPr>
          <w:rFonts w:ascii="Century Gothic" w:hAnsi="Century Gothic"/>
          <w:b w:val="0"/>
          <w:bCs/>
          <w:iCs w:val="0"/>
          <w:color w:val="002060"/>
          <w:sz w:val="19"/>
          <w:szCs w:val="19"/>
        </w:rPr>
      </w:pPr>
      <w:r w:rsidRPr="000720FE">
        <w:rPr>
          <w:rFonts w:ascii="Century Gothic" w:hAnsi="Century Gothic"/>
          <w:b w:val="0"/>
          <w:iCs w:val="0"/>
          <w:color w:val="002060"/>
          <w:sz w:val="19"/>
          <w:szCs w:val="19"/>
        </w:rPr>
        <w:t>Participant withdrawal from study procedures</w:t>
      </w:r>
    </w:p>
    <w:p w14:paraId="334108A8" w14:textId="2BB68402" w:rsidR="00234CB3" w:rsidRPr="000720FE" w:rsidRDefault="00234CB3" w:rsidP="00B33F40">
      <w:pPr>
        <w:pStyle w:val="Heading4"/>
        <w:numPr>
          <w:ilvl w:val="2"/>
          <w:numId w:val="21"/>
        </w:numPr>
        <w:spacing w:before="60" w:after="60" w:line="240" w:lineRule="auto"/>
        <w:jc w:val="both"/>
        <w:rPr>
          <w:rFonts w:ascii="Century Gothic" w:hAnsi="Century Gothic"/>
          <w:b w:val="0"/>
          <w:bCs/>
          <w:iCs w:val="0"/>
          <w:color w:val="002060"/>
          <w:sz w:val="19"/>
          <w:szCs w:val="19"/>
        </w:rPr>
      </w:pPr>
      <w:r w:rsidRPr="000720FE">
        <w:rPr>
          <w:rFonts w:ascii="Century Gothic" w:hAnsi="Century Gothic"/>
          <w:b w:val="0"/>
          <w:iCs w:val="0"/>
          <w:color w:val="002060"/>
          <w:sz w:val="19"/>
          <w:szCs w:val="19"/>
        </w:rPr>
        <w:t>Participant withdrawal from a study</w:t>
      </w:r>
    </w:p>
    <w:p w14:paraId="60F5E73A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85" w:name="_Toc335730941"/>
      <w:bookmarkStart w:id="86" w:name="_Toc326833839"/>
      <w:bookmarkStart w:id="87" w:name="_Toc326833972"/>
      <w:bookmarkStart w:id="88" w:name="_Toc326834111"/>
      <w:r w:rsidRPr="000720FE">
        <w:rPr>
          <w:rFonts w:ascii="Century Gothic" w:hAnsi="Century Gothic"/>
          <w:color w:val="002060"/>
          <w:sz w:val="19"/>
          <w:szCs w:val="19"/>
        </w:rPr>
        <w:t>Randomisation</w:t>
      </w:r>
      <w:bookmarkEnd w:id="85"/>
      <w:r w:rsidRPr="000720FE">
        <w:rPr>
          <w:rFonts w:ascii="Century Gothic" w:hAnsi="Century Gothic"/>
          <w:color w:val="002060"/>
          <w:sz w:val="19"/>
          <w:szCs w:val="19"/>
        </w:rPr>
        <w:t xml:space="preserve"> </w:t>
      </w:r>
      <w:bookmarkEnd w:id="86"/>
      <w:bookmarkEnd w:id="87"/>
      <w:bookmarkEnd w:id="88"/>
    </w:p>
    <w:p w14:paraId="54B47FE0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 w:cs="Arial"/>
          <w:b/>
          <w:bCs/>
          <w:i/>
          <w:color w:val="002060"/>
          <w:sz w:val="19"/>
          <w:szCs w:val="19"/>
        </w:rPr>
      </w:pPr>
      <w:bookmarkStart w:id="89" w:name="_Toc326833840"/>
      <w:bookmarkStart w:id="90" w:name="_Toc326833973"/>
      <w:bookmarkStart w:id="91" w:name="_Toc326834112"/>
      <w:bookmarkStart w:id="92" w:name="_Toc335730942"/>
      <w:r w:rsidRPr="000720FE">
        <w:rPr>
          <w:rFonts w:ascii="Century Gothic" w:hAnsi="Century Gothic"/>
          <w:color w:val="002060"/>
          <w:sz w:val="19"/>
          <w:szCs w:val="19"/>
        </w:rPr>
        <w:t>Measurement tools used</w:t>
      </w:r>
      <w:bookmarkEnd w:id="89"/>
      <w:bookmarkEnd w:id="90"/>
      <w:bookmarkEnd w:id="91"/>
      <w:bookmarkEnd w:id="92"/>
      <w:r w:rsidRPr="000720FE">
        <w:rPr>
          <w:rFonts w:ascii="Century Gothic" w:hAnsi="Century Gothic"/>
          <w:color w:val="002060"/>
          <w:sz w:val="19"/>
          <w:szCs w:val="19"/>
        </w:rPr>
        <w:t xml:space="preserve"> </w:t>
      </w:r>
    </w:p>
    <w:p w14:paraId="2B9A8C1E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93" w:name="_Toc326833841"/>
      <w:bookmarkStart w:id="94" w:name="_Toc326833974"/>
      <w:bookmarkStart w:id="95" w:name="_Toc326834113"/>
      <w:bookmarkStart w:id="96" w:name="_Toc335730943"/>
      <w:r w:rsidRPr="000720FE">
        <w:rPr>
          <w:rFonts w:ascii="Century Gothic" w:hAnsi="Century Gothic"/>
          <w:color w:val="002060"/>
          <w:sz w:val="19"/>
          <w:szCs w:val="19"/>
        </w:rPr>
        <w:t xml:space="preserve">Study </w:t>
      </w:r>
      <w:bookmarkEnd w:id="93"/>
      <w:bookmarkEnd w:id="94"/>
      <w:bookmarkEnd w:id="95"/>
      <w:r w:rsidRPr="000720FE">
        <w:rPr>
          <w:rFonts w:ascii="Century Gothic" w:hAnsi="Century Gothic"/>
          <w:color w:val="002060"/>
          <w:sz w:val="19"/>
          <w:szCs w:val="19"/>
        </w:rPr>
        <w:t>involvement by participants</w:t>
      </w:r>
      <w:bookmarkEnd w:id="96"/>
      <w:r w:rsidRPr="000720FE">
        <w:rPr>
          <w:rFonts w:ascii="Century Gothic" w:hAnsi="Century Gothic"/>
          <w:color w:val="002060"/>
          <w:sz w:val="19"/>
          <w:szCs w:val="19"/>
        </w:rPr>
        <w:t xml:space="preserve"> </w:t>
      </w:r>
    </w:p>
    <w:p w14:paraId="62FE2946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97" w:name="_Toc326833842"/>
      <w:bookmarkStart w:id="98" w:name="_Toc326833975"/>
      <w:bookmarkStart w:id="99" w:name="_Toc326834114"/>
      <w:bookmarkStart w:id="100" w:name="_Toc335730944"/>
      <w:r w:rsidRPr="000720FE">
        <w:rPr>
          <w:rFonts w:ascii="Century Gothic" w:hAnsi="Century Gothic"/>
          <w:color w:val="002060"/>
          <w:sz w:val="19"/>
          <w:szCs w:val="19"/>
        </w:rPr>
        <w:t>Data management</w:t>
      </w:r>
      <w:bookmarkEnd w:id="97"/>
      <w:bookmarkEnd w:id="98"/>
      <w:bookmarkEnd w:id="99"/>
      <w:bookmarkEnd w:id="100"/>
      <w:r w:rsidRPr="000720FE">
        <w:rPr>
          <w:rFonts w:ascii="Century Gothic" w:hAnsi="Century Gothic"/>
          <w:color w:val="002060"/>
          <w:sz w:val="19"/>
          <w:szCs w:val="19"/>
        </w:rPr>
        <w:t xml:space="preserve"> </w:t>
      </w:r>
    </w:p>
    <w:p w14:paraId="4B823C1E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101" w:name="_Toc326833843"/>
      <w:bookmarkStart w:id="102" w:name="_Toc326833976"/>
      <w:bookmarkStart w:id="103" w:name="_Toc326834115"/>
      <w:bookmarkStart w:id="104" w:name="_Toc335730945"/>
      <w:r w:rsidRPr="000720FE">
        <w:rPr>
          <w:rFonts w:ascii="Century Gothic" w:hAnsi="Century Gothic"/>
          <w:color w:val="002060"/>
          <w:sz w:val="19"/>
          <w:szCs w:val="19"/>
        </w:rPr>
        <w:t>Safety considerations/Patient safety</w:t>
      </w:r>
      <w:bookmarkEnd w:id="101"/>
      <w:bookmarkEnd w:id="102"/>
      <w:bookmarkEnd w:id="103"/>
      <w:bookmarkEnd w:id="104"/>
      <w:r w:rsidRPr="000720FE">
        <w:rPr>
          <w:rFonts w:ascii="Century Gothic" w:hAnsi="Century Gothic"/>
          <w:color w:val="002060"/>
          <w:sz w:val="19"/>
          <w:szCs w:val="19"/>
        </w:rPr>
        <w:t xml:space="preserve"> </w:t>
      </w:r>
    </w:p>
    <w:p w14:paraId="5E4934FF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bookmarkStart w:id="105" w:name="_Toc326833844"/>
      <w:bookmarkStart w:id="106" w:name="_Toc326833977"/>
      <w:bookmarkStart w:id="107" w:name="_Toc326834116"/>
      <w:bookmarkStart w:id="108" w:name="_Toc335730946"/>
      <w:r w:rsidRPr="000720FE">
        <w:rPr>
          <w:rFonts w:ascii="Century Gothic" w:hAnsi="Century Gothic"/>
          <w:color w:val="002060"/>
          <w:sz w:val="19"/>
          <w:szCs w:val="19"/>
        </w:rPr>
        <w:t>Data monitoring</w:t>
      </w:r>
      <w:bookmarkEnd w:id="105"/>
      <w:bookmarkEnd w:id="106"/>
      <w:bookmarkEnd w:id="107"/>
      <w:bookmarkEnd w:id="108"/>
      <w:r w:rsidRPr="000720FE">
        <w:rPr>
          <w:rFonts w:ascii="Century Gothic" w:hAnsi="Century Gothic"/>
          <w:color w:val="002060"/>
          <w:sz w:val="19"/>
          <w:szCs w:val="19"/>
        </w:rPr>
        <w:t xml:space="preserve"> </w:t>
      </w:r>
    </w:p>
    <w:p w14:paraId="3982FC45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109" w:name="_Toc326833845"/>
      <w:bookmarkStart w:id="110" w:name="_Toc326833978"/>
      <w:bookmarkStart w:id="111" w:name="_Toc326834117"/>
      <w:bookmarkStart w:id="112" w:name="_Toc335730947"/>
      <w:r w:rsidRPr="000720FE">
        <w:rPr>
          <w:rFonts w:ascii="Century Gothic" w:hAnsi="Century Gothic"/>
          <w:bCs/>
          <w:color w:val="7030A0"/>
          <w:sz w:val="19"/>
          <w:szCs w:val="19"/>
        </w:rPr>
        <w:t>SAMPLE SIZE AND DATA ANALYSIS</w:t>
      </w:r>
      <w:bookmarkEnd w:id="109"/>
      <w:bookmarkEnd w:id="110"/>
      <w:bookmarkEnd w:id="111"/>
      <w:bookmarkEnd w:id="112"/>
    </w:p>
    <w:p w14:paraId="7114B08A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eastAsia="Times New Roman" w:hAnsi="Century Gothic" w:cs="Times New Roman"/>
          <w:b/>
          <w:bCs/>
          <w:i/>
          <w:color w:val="002060"/>
          <w:sz w:val="19"/>
          <w:szCs w:val="19"/>
          <w:lang w:val="en-US"/>
        </w:rPr>
      </w:pPr>
      <w:bookmarkStart w:id="113" w:name="_Toc326833846"/>
      <w:bookmarkStart w:id="114" w:name="_Toc326833979"/>
      <w:bookmarkStart w:id="115" w:name="_Toc326834118"/>
      <w:bookmarkStart w:id="116" w:name="_Toc335730948"/>
      <w:r w:rsidRPr="000720FE">
        <w:rPr>
          <w:rFonts w:ascii="Century Gothic" w:hAnsi="Century Gothic"/>
          <w:color w:val="002060"/>
          <w:sz w:val="19"/>
          <w:szCs w:val="19"/>
        </w:rPr>
        <w:t>Sample size and statistical power</w:t>
      </w:r>
      <w:bookmarkEnd w:id="113"/>
      <w:bookmarkEnd w:id="114"/>
      <w:bookmarkEnd w:id="115"/>
      <w:bookmarkEnd w:id="116"/>
      <w:r w:rsidRPr="000720FE">
        <w:rPr>
          <w:rFonts w:ascii="Century Gothic" w:hAnsi="Century Gothic"/>
          <w:color w:val="002060"/>
          <w:sz w:val="19"/>
          <w:szCs w:val="19"/>
        </w:rPr>
        <w:t xml:space="preserve"> </w:t>
      </w:r>
    </w:p>
    <w:p w14:paraId="41C5974B" w14:textId="77777777" w:rsidR="00234CB3" w:rsidRPr="000720FE" w:rsidRDefault="00234CB3" w:rsidP="00B33F40">
      <w:pPr>
        <w:pStyle w:val="Heading3"/>
        <w:numPr>
          <w:ilvl w:val="1"/>
          <w:numId w:val="21"/>
        </w:numPr>
        <w:spacing w:before="60" w:after="60" w:line="240" w:lineRule="auto"/>
        <w:jc w:val="both"/>
        <w:rPr>
          <w:rFonts w:ascii="Century Gothic" w:hAnsi="Century Gothic" w:cs="Arial"/>
          <w:b/>
          <w:bCs/>
          <w:i/>
          <w:color w:val="002060"/>
          <w:sz w:val="19"/>
          <w:szCs w:val="19"/>
        </w:rPr>
      </w:pPr>
      <w:bookmarkStart w:id="117" w:name="_Toc335730949"/>
      <w:r w:rsidRPr="000720FE">
        <w:rPr>
          <w:rFonts w:ascii="Century Gothic" w:hAnsi="Century Gothic"/>
          <w:color w:val="002060"/>
          <w:sz w:val="19"/>
          <w:szCs w:val="19"/>
        </w:rPr>
        <w:t>Data analysis plan</w:t>
      </w:r>
      <w:bookmarkEnd w:id="117"/>
    </w:p>
    <w:p w14:paraId="5449E725" w14:textId="23E58019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118" w:name="_Toc326833848"/>
      <w:bookmarkStart w:id="119" w:name="_Toc326833981"/>
      <w:bookmarkStart w:id="120" w:name="_Toc326834120"/>
      <w:bookmarkStart w:id="121" w:name="_Toc335730950"/>
      <w:r w:rsidRPr="000720FE">
        <w:rPr>
          <w:rFonts w:ascii="Century Gothic" w:hAnsi="Century Gothic"/>
          <w:bCs/>
          <w:color w:val="7030A0"/>
          <w:sz w:val="19"/>
          <w:szCs w:val="19"/>
        </w:rPr>
        <w:t>ETHICAL CONSIDERATIONS</w:t>
      </w:r>
      <w:bookmarkEnd w:id="118"/>
      <w:bookmarkEnd w:id="119"/>
      <w:bookmarkEnd w:id="120"/>
      <w:bookmarkEnd w:id="121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</w:p>
    <w:p w14:paraId="32355A8C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122" w:name="_Toc326833849"/>
      <w:bookmarkStart w:id="123" w:name="_Toc326833982"/>
      <w:bookmarkStart w:id="124" w:name="_Toc326834121"/>
      <w:bookmarkStart w:id="125" w:name="_Toc335730951"/>
      <w:r w:rsidRPr="000720FE">
        <w:rPr>
          <w:rFonts w:ascii="Century Gothic" w:hAnsi="Century Gothic"/>
          <w:bCs/>
          <w:color w:val="7030A0"/>
          <w:sz w:val="19"/>
          <w:szCs w:val="19"/>
        </w:rPr>
        <w:t>DISSEMINATION OF RESULTS AND PUBLICATIONS</w:t>
      </w:r>
      <w:bookmarkEnd w:id="122"/>
      <w:bookmarkEnd w:id="123"/>
      <w:bookmarkEnd w:id="124"/>
      <w:bookmarkEnd w:id="125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</w:p>
    <w:p w14:paraId="43DF7A1C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126" w:name="_Toc326833850"/>
      <w:bookmarkStart w:id="127" w:name="_Toc326833983"/>
      <w:bookmarkStart w:id="128" w:name="_Toc326834122"/>
      <w:bookmarkStart w:id="129" w:name="_Toc335730952"/>
      <w:r w:rsidRPr="000720FE">
        <w:rPr>
          <w:rFonts w:ascii="Century Gothic" w:hAnsi="Century Gothic"/>
          <w:bCs/>
          <w:color w:val="7030A0"/>
          <w:sz w:val="19"/>
          <w:szCs w:val="19"/>
        </w:rPr>
        <w:t>OUTCOMES AND SIGNIFICANCE</w:t>
      </w:r>
      <w:bookmarkEnd w:id="126"/>
      <w:bookmarkEnd w:id="127"/>
      <w:bookmarkEnd w:id="128"/>
      <w:bookmarkEnd w:id="129"/>
    </w:p>
    <w:p w14:paraId="6F5C686C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130" w:name="_Toc326833851"/>
      <w:bookmarkStart w:id="131" w:name="_Toc326833984"/>
      <w:bookmarkStart w:id="132" w:name="_Toc326834123"/>
      <w:bookmarkStart w:id="133" w:name="_Toc335730953"/>
      <w:r w:rsidRPr="000720FE">
        <w:rPr>
          <w:rFonts w:ascii="Century Gothic" w:hAnsi="Century Gothic"/>
          <w:bCs/>
          <w:color w:val="7030A0"/>
          <w:sz w:val="19"/>
          <w:szCs w:val="19"/>
        </w:rPr>
        <w:t>BUDGET</w:t>
      </w:r>
      <w:bookmarkEnd w:id="130"/>
      <w:bookmarkEnd w:id="131"/>
      <w:bookmarkEnd w:id="132"/>
      <w:bookmarkEnd w:id="133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</w:p>
    <w:p w14:paraId="471EF8C9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134" w:name="_Toc326833852"/>
      <w:bookmarkStart w:id="135" w:name="_Toc326833985"/>
      <w:bookmarkStart w:id="136" w:name="_Toc326834124"/>
      <w:bookmarkStart w:id="137" w:name="_Toc335730954"/>
      <w:r w:rsidRPr="000720FE">
        <w:rPr>
          <w:rFonts w:ascii="Century Gothic" w:hAnsi="Century Gothic"/>
          <w:bCs/>
          <w:color w:val="7030A0"/>
          <w:sz w:val="19"/>
          <w:szCs w:val="19"/>
        </w:rPr>
        <w:t>GLOSSARY OF ABBREVIATIONS</w:t>
      </w:r>
      <w:bookmarkEnd w:id="134"/>
      <w:bookmarkEnd w:id="135"/>
      <w:bookmarkEnd w:id="136"/>
      <w:bookmarkEnd w:id="137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</w:p>
    <w:p w14:paraId="0A3B131C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bookmarkStart w:id="138" w:name="_Toc335730955"/>
      <w:r w:rsidRPr="000720FE">
        <w:rPr>
          <w:rFonts w:ascii="Century Gothic" w:hAnsi="Century Gothic"/>
          <w:bCs/>
          <w:color w:val="7030A0"/>
          <w:sz w:val="19"/>
          <w:szCs w:val="19"/>
        </w:rPr>
        <w:t>REFERENCES</w:t>
      </w:r>
      <w:bookmarkEnd w:id="138"/>
    </w:p>
    <w:p w14:paraId="1758D5B7" w14:textId="77777777" w:rsidR="00234CB3" w:rsidRPr="000720FE" w:rsidRDefault="00234CB3" w:rsidP="00B33F40">
      <w:pPr>
        <w:pStyle w:val="Heading2"/>
        <w:numPr>
          <w:ilvl w:val="0"/>
          <w:numId w:val="21"/>
        </w:numPr>
        <w:spacing w:before="60" w:after="60" w:line="240" w:lineRule="auto"/>
        <w:ind w:left="360"/>
        <w:jc w:val="both"/>
        <w:rPr>
          <w:rFonts w:ascii="Century Gothic" w:hAnsi="Century Gothic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APPENDICES   </w:t>
      </w:r>
    </w:p>
    <w:p w14:paraId="73C76685" w14:textId="71B2988F" w:rsidR="00234CB3" w:rsidRDefault="00234CB3" w:rsidP="00234CB3">
      <w:pPr>
        <w:pStyle w:val="BodyText"/>
      </w:pPr>
    </w:p>
    <w:p w14:paraId="158B0835" w14:textId="72A0189D" w:rsidR="00B33F40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 w:val="0"/>
          <w:bCs/>
          <w:i/>
          <w:iCs/>
          <w:color w:val="00206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lastRenderedPageBreak/>
        <w:t xml:space="preserve">INTRODUCTION </w:t>
      </w:r>
      <w:r>
        <w:rPr>
          <w:rFonts w:ascii="Century Gothic" w:hAnsi="Century Gothic"/>
          <w:b w:val="0"/>
          <w:bCs/>
          <w:color w:val="002060"/>
          <w:sz w:val="19"/>
          <w:szCs w:val="19"/>
        </w:rPr>
        <w:t>[</w:t>
      </w:r>
      <w:r w:rsidRPr="00537868">
        <w:rPr>
          <w:rFonts w:ascii="Century Gothic" w:hAnsi="Century Gothic"/>
          <w:b w:val="0"/>
          <w:bCs/>
          <w:color w:val="002060"/>
          <w:sz w:val="19"/>
          <w:szCs w:val="19"/>
        </w:rPr>
        <w:t>~250 words</w:t>
      </w:r>
      <w:r>
        <w:rPr>
          <w:rFonts w:ascii="Century Gothic" w:hAnsi="Century Gothic"/>
          <w:b w:val="0"/>
          <w:bCs/>
          <w:color w:val="002060"/>
          <w:sz w:val="19"/>
          <w:szCs w:val="19"/>
        </w:rPr>
        <w:t xml:space="preserve">] </w:t>
      </w:r>
    </w:p>
    <w:p w14:paraId="426C93C8" w14:textId="5A6E2603" w:rsidR="00B33F40" w:rsidRDefault="00B33F40" w:rsidP="00B33F40">
      <w:pPr>
        <w:pStyle w:val="BodyText"/>
      </w:pPr>
    </w:p>
    <w:p w14:paraId="4EB5306F" w14:textId="180FE905" w:rsidR="00B33F40" w:rsidRDefault="00B33F40" w:rsidP="00B33F40">
      <w:pPr>
        <w:pStyle w:val="BodyText"/>
      </w:pPr>
    </w:p>
    <w:p w14:paraId="234D75D2" w14:textId="77777777" w:rsidR="00B33F40" w:rsidRPr="00B33F40" w:rsidRDefault="00B33F40" w:rsidP="00B33F40">
      <w:pPr>
        <w:pStyle w:val="BodyText"/>
      </w:pPr>
    </w:p>
    <w:p w14:paraId="3B8D2415" w14:textId="61D8F8AC" w:rsidR="00B33F40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rPr>
          <w:rFonts w:ascii="Century Gothic" w:hAnsi="Century Gothic"/>
          <w:b w:val="0"/>
          <w:bCs/>
          <w:color w:val="00206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BACKGROUND </w:t>
      </w:r>
      <w:r>
        <w:rPr>
          <w:rFonts w:ascii="Century Gothic" w:hAnsi="Century Gothic"/>
          <w:b w:val="0"/>
          <w:bCs/>
          <w:color w:val="002060"/>
          <w:sz w:val="19"/>
          <w:szCs w:val="19"/>
        </w:rPr>
        <w:t>[</w:t>
      </w:r>
      <w:r w:rsidRPr="00537868">
        <w:rPr>
          <w:rFonts w:ascii="Century Gothic" w:hAnsi="Century Gothic"/>
          <w:b w:val="0"/>
          <w:bCs/>
          <w:color w:val="002060"/>
          <w:sz w:val="19"/>
          <w:szCs w:val="19"/>
        </w:rPr>
        <w:t>2x A4 pages maximum</w:t>
      </w:r>
      <w:r>
        <w:rPr>
          <w:rFonts w:ascii="Century Gothic" w:hAnsi="Century Gothic"/>
          <w:b w:val="0"/>
          <w:bCs/>
          <w:color w:val="002060"/>
          <w:sz w:val="19"/>
          <w:szCs w:val="19"/>
        </w:rPr>
        <w:t>]</w:t>
      </w:r>
    </w:p>
    <w:p w14:paraId="5BC8C1C3" w14:textId="77777777" w:rsidR="00B33F40" w:rsidRPr="00B33F40" w:rsidRDefault="00B33F40" w:rsidP="00B33F40">
      <w:pPr>
        <w:pStyle w:val="BodyText"/>
      </w:pPr>
    </w:p>
    <w:p w14:paraId="0A22C753" w14:textId="77777777" w:rsidR="00B33F40" w:rsidRPr="000720FE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rPr>
          <w:rFonts w:ascii="Century Gothic" w:eastAsia="Times New Roman" w:hAnsi="Century Gothic" w:cs="Arial"/>
          <w:b w:val="0"/>
          <w:bCs/>
          <w:i/>
          <w:color w:val="7030A0"/>
          <w:sz w:val="19"/>
          <w:szCs w:val="19"/>
          <w:lang w:val="en-US" w:eastAsia="en-AU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>AIM(S) OF STUDY</w:t>
      </w:r>
    </w:p>
    <w:p w14:paraId="7345664F" w14:textId="3FBE4988" w:rsidR="00B33F40" w:rsidRPr="000720FE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rPr>
          <w:rFonts w:ascii="Century Gothic" w:hAnsi="Century Gothic"/>
          <w:b/>
          <w:bCs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Primary Aim(s)</w:t>
      </w:r>
      <w:r>
        <w:rPr>
          <w:rFonts w:ascii="Century Gothic" w:hAnsi="Century Gothic"/>
          <w:color w:val="002060"/>
          <w:sz w:val="19"/>
          <w:szCs w:val="19"/>
        </w:rPr>
        <w:br/>
      </w:r>
    </w:p>
    <w:p w14:paraId="4872D684" w14:textId="0217AB45" w:rsidR="00B33F40" w:rsidRPr="000720FE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rPr>
          <w:rFonts w:ascii="Century Gothic" w:hAnsi="Century Gothic"/>
          <w:b/>
          <w:bCs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Secondary Aim(s) </w:t>
      </w:r>
      <w:r>
        <w:rPr>
          <w:rFonts w:ascii="Century Gothic" w:hAnsi="Century Gothic"/>
          <w:color w:val="002060"/>
          <w:sz w:val="19"/>
          <w:szCs w:val="19"/>
        </w:rPr>
        <w:br/>
      </w:r>
    </w:p>
    <w:p w14:paraId="789C5C7E" w14:textId="77777777" w:rsidR="00B33F40" w:rsidRPr="000720FE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rPr>
          <w:rFonts w:ascii="Century Gothic" w:hAnsi="Century Gothic" w:cs="Arial"/>
          <w:b w:val="0"/>
          <w:bCs/>
          <w:i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OBJECTIVE(S) </w:t>
      </w:r>
    </w:p>
    <w:p w14:paraId="2195461C" w14:textId="611226C5" w:rsidR="00B33F40" w:rsidRPr="000720FE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rPr>
          <w:rFonts w:ascii="Century Gothic" w:hAnsi="Century Gothic"/>
          <w:b/>
          <w:bCs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Primary Objective(s)</w:t>
      </w:r>
      <w:r>
        <w:rPr>
          <w:rFonts w:ascii="Century Gothic" w:hAnsi="Century Gothic"/>
          <w:color w:val="002060"/>
          <w:sz w:val="19"/>
          <w:szCs w:val="19"/>
        </w:rPr>
        <w:br/>
      </w:r>
    </w:p>
    <w:p w14:paraId="76AF6F38" w14:textId="10662FF5" w:rsidR="00B33F40" w:rsidRPr="000720FE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rPr>
          <w:rFonts w:ascii="Century Gothic" w:hAnsi="Century Gothic"/>
          <w:b/>
          <w:bCs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Secondary Objective(s)</w:t>
      </w:r>
      <w:r>
        <w:rPr>
          <w:rFonts w:ascii="Century Gothic" w:hAnsi="Century Gothic"/>
          <w:color w:val="002060"/>
          <w:sz w:val="19"/>
          <w:szCs w:val="19"/>
        </w:rPr>
        <w:br/>
      </w:r>
    </w:p>
    <w:p w14:paraId="434AA962" w14:textId="77777777" w:rsidR="00B33F40" w:rsidRPr="000720FE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rPr>
          <w:rFonts w:ascii="Century Gothic" w:eastAsia="Cambria" w:hAnsi="Century Gothic" w:cs="Times New Roman"/>
          <w:b w:val="0"/>
          <w:bCs/>
          <w:color w:val="7030A0"/>
          <w:sz w:val="19"/>
          <w:szCs w:val="19"/>
          <w:lang w:eastAsia="en-AU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HYPOTHESI(E)S </w:t>
      </w:r>
    </w:p>
    <w:p w14:paraId="22510020" w14:textId="16E50167" w:rsidR="00B33F40" w:rsidRPr="000720FE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rPr>
          <w:rFonts w:ascii="Century Gothic" w:hAnsi="Century Gothic"/>
          <w:b/>
          <w:bCs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Primary </w:t>
      </w:r>
      <w:proofErr w:type="spellStart"/>
      <w:r w:rsidRPr="000720FE">
        <w:rPr>
          <w:rFonts w:ascii="Century Gothic" w:hAnsi="Century Gothic"/>
          <w:color w:val="002060"/>
          <w:sz w:val="19"/>
          <w:szCs w:val="19"/>
        </w:rPr>
        <w:t>Hypothesi</w:t>
      </w:r>
      <w:proofErr w:type="spellEnd"/>
      <w:r w:rsidRPr="000720FE">
        <w:rPr>
          <w:rFonts w:ascii="Century Gothic" w:hAnsi="Century Gothic"/>
          <w:color w:val="002060"/>
          <w:sz w:val="19"/>
          <w:szCs w:val="19"/>
        </w:rPr>
        <w:t>(e)s</w:t>
      </w:r>
      <w:r>
        <w:rPr>
          <w:rFonts w:ascii="Century Gothic" w:hAnsi="Century Gothic"/>
          <w:color w:val="002060"/>
          <w:sz w:val="19"/>
          <w:szCs w:val="19"/>
        </w:rPr>
        <w:br/>
      </w:r>
    </w:p>
    <w:p w14:paraId="187E9834" w14:textId="76F101F5" w:rsidR="00B33F40" w:rsidRPr="000720FE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rPr>
          <w:rFonts w:ascii="Century Gothic" w:hAnsi="Century Gothic"/>
          <w:b/>
          <w:bCs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Secondary </w:t>
      </w:r>
      <w:proofErr w:type="spellStart"/>
      <w:r w:rsidRPr="000720FE">
        <w:rPr>
          <w:rFonts w:ascii="Century Gothic" w:hAnsi="Century Gothic"/>
          <w:color w:val="002060"/>
          <w:sz w:val="19"/>
          <w:szCs w:val="19"/>
        </w:rPr>
        <w:t>Hypothesi</w:t>
      </w:r>
      <w:proofErr w:type="spellEnd"/>
      <w:r w:rsidRPr="000720FE">
        <w:rPr>
          <w:rFonts w:ascii="Century Gothic" w:hAnsi="Century Gothic"/>
          <w:color w:val="002060"/>
          <w:sz w:val="19"/>
          <w:szCs w:val="19"/>
        </w:rPr>
        <w:t>(e)s</w:t>
      </w:r>
      <w:r>
        <w:rPr>
          <w:rFonts w:ascii="Century Gothic" w:hAnsi="Century Gothic"/>
          <w:color w:val="002060"/>
          <w:sz w:val="19"/>
          <w:szCs w:val="19"/>
        </w:rPr>
        <w:br/>
      </w:r>
      <w:r>
        <w:rPr>
          <w:rFonts w:ascii="Century Gothic" w:hAnsi="Century Gothic"/>
          <w:color w:val="002060"/>
          <w:sz w:val="19"/>
          <w:szCs w:val="19"/>
        </w:rPr>
        <w:br/>
      </w:r>
      <w:r>
        <w:rPr>
          <w:rFonts w:ascii="Century Gothic" w:hAnsi="Century Gothic"/>
          <w:color w:val="002060"/>
          <w:sz w:val="19"/>
          <w:szCs w:val="19"/>
        </w:rPr>
        <w:br/>
      </w:r>
    </w:p>
    <w:p w14:paraId="4BA1CECB" w14:textId="284C65BE" w:rsidR="00B33F40" w:rsidRPr="000720FE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rPr>
          <w:rFonts w:ascii="Century Gothic" w:hAnsi="Century Gothic"/>
          <w:b w:val="0"/>
          <w:bCs/>
          <w:i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STUDY DESIGN </w:t>
      </w:r>
      <w:r>
        <w:rPr>
          <w:rFonts w:ascii="Century Gothic" w:hAnsi="Century Gothic"/>
          <w:bCs/>
          <w:color w:val="7030A0"/>
          <w:sz w:val="19"/>
          <w:szCs w:val="19"/>
        </w:rPr>
        <w:br/>
      </w:r>
      <w:r>
        <w:rPr>
          <w:rFonts w:ascii="Century Gothic" w:hAnsi="Century Gothic"/>
          <w:bCs/>
          <w:color w:val="7030A0"/>
          <w:sz w:val="19"/>
          <w:szCs w:val="19"/>
        </w:rPr>
        <w:br/>
      </w:r>
      <w:r>
        <w:rPr>
          <w:rFonts w:ascii="Century Gothic" w:hAnsi="Century Gothic"/>
          <w:bCs/>
          <w:color w:val="7030A0"/>
          <w:sz w:val="19"/>
          <w:szCs w:val="19"/>
        </w:rPr>
        <w:br/>
      </w:r>
    </w:p>
    <w:p w14:paraId="19871BAA" w14:textId="7F0BDC6C" w:rsidR="00B33F40" w:rsidRPr="000720FE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rPr>
          <w:rFonts w:ascii="Century Gothic" w:hAnsi="Century Gothic"/>
          <w:b w:val="0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>STUDY SETTING/LOCATION(S)</w:t>
      </w:r>
      <w:r>
        <w:rPr>
          <w:rFonts w:ascii="Century Gothic" w:hAnsi="Century Gothic"/>
          <w:bCs/>
          <w:color w:val="7030A0"/>
          <w:sz w:val="19"/>
          <w:szCs w:val="19"/>
        </w:rPr>
        <w:br/>
      </w:r>
      <w:r>
        <w:rPr>
          <w:rFonts w:ascii="Century Gothic" w:hAnsi="Century Gothic"/>
          <w:bCs/>
          <w:color w:val="7030A0"/>
          <w:sz w:val="19"/>
          <w:szCs w:val="19"/>
        </w:rPr>
        <w:br/>
      </w:r>
    </w:p>
    <w:p w14:paraId="6F3CFB08" w14:textId="58AD99F4" w:rsidR="00B33F40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>STUDY DURATION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325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0"/>
      </w:tblGrid>
      <w:tr w:rsidR="00375CA9" w14:paraId="6F882636" w14:textId="77777777" w:rsidTr="00335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E543848" w14:textId="2E6DD997" w:rsidR="00375CA9" w:rsidRDefault="00375CA9" w:rsidP="00375CA9">
            <w:pPr>
              <w:pStyle w:val="BodyText"/>
            </w:pPr>
            <w:r>
              <w:t>Milestone</w:t>
            </w:r>
          </w:p>
        </w:tc>
        <w:tc>
          <w:tcPr>
            <w:tcW w:w="2268" w:type="dxa"/>
            <w:gridSpan w:val="4"/>
          </w:tcPr>
          <w:p w14:paraId="0B97FD80" w14:textId="3C4A9C6F" w:rsidR="00375CA9" w:rsidRDefault="00375CA9" w:rsidP="00375CA9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e.g. 2020</w:t>
            </w:r>
          </w:p>
        </w:tc>
        <w:tc>
          <w:tcPr>
            <w:tcW w:w="2268" w:type="dxa"/>
            <w:gridSpan w:val="4"/>
          </w:tcPr>
          <w:p w14:paraId="0313B252" w14:textId="2180DF8D" w:rsidR="00375CA9" w:rsidRDefault="00375CA9" w:rsidP="00375CA9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</w:t>
            </w:r>
          </w:p>
        </w:tc>
        <w:tc>
          <w:tcPr>
            <w:tcW w:w="2402" w:type="dxa"/>
            <w:gridSpan w:val="4"/>
          </w:tcPr>
          <w:p w14:paraId="7A677F36" w14:textId="553357CA" w:rsidR="00375CA9" w:rsidRDefault="00375CA9" w:rsidP="00375CA9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</w:t>
            </w:r>
          </w:p>
        </w:tc>
      </w:tr>
      <w:tr w:rsidR="00375CA9" w14:paraId="6F8E665E" w14:textId="77777777" w:rsidTr="00375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2EDF86" w14:textId="76E67BE9" w:rsidR="00375CA9" w:rsidRPr="00256DD3" w:rsidRDefault="00256DD3" w:rsidP="00375CA9">
            <w:pPr>
              <w:pStyle w:val="BodyText"/>
              <w:rPr>
                <w:b w:val="0"/>
                <w:bCs w:val="0"/>
                <w:sz w:val="16"/>
                <w:szCs w:val="16"/>
              </w:rPr>
            </w:pPr>
            <w:r w:rsidRPr="00256DD3">
              <w:rPr>
                <w:b w:val="0"/>
                <w:bCs w:val="0"/>
                <w:sz w:val="16"/>
                <w:szCs w:val="16"/>
                <w:highlight w:val="yellow"/>
              </w:rPr>
              <w:t>[</w:t>
            </w:r>
            <w:r>
              <w:rPr>
                <w:b w:val="0"/>
                <w:bCs w:val="0"/>
                <w:sz w:val="16"/>
                <w:szCs w:val="16"/>
                <w:highlight w:val="yellow"/>
              </w:rPr>
              <w:t xml:space="preserve">Year </w:t>
            </w:r>
            <w:r w:rsidRPr="00256DD3">
              <w:rPr>
                <w:b w:val="0"/>
                <w:bCs w:val="0"/>
                <w:sz w:val="16"/>
                <w:szCs w:val="16"/>
                <w:highlight w:val="yellow"/>
              </w:rPr>
              <w:t>Quarter or months in this row -&gt;]</w:t>
            </w:r>
          </w:p>
        </w:tc>
        <w:tc>
          <w:tcPr>
            <w:tcW w:w="567" w:type="dxa"/>
          </w:tcPr>
          <w:p w14:paraId="024205E7" w14:textId="0F6CCA2A" w:rsidR="00375CA9" w:rsidRDefault="00256DD3" w:rsidP="00256DD3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567" w:type="dxa"/>
          </w:tcPr>
          <w:p w14:paraId="39E929D0" w14:textId="4070FB1A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</w:t>
            </w:r>
          </w:p>
        </w:tc>
        <w:tc>
          <w:tcPr>
            <w:tcW w:w="567" w:type="dxa"/>
          </w:tcPr>
          <w:p w14:paraId="40F5E190" w14:textId="0E6CE3EB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</w:t>
            </w:r>
          </w:p>
        </w:tc>
        <w:tc>
          <w:tcPr>
            <w:tcW w:w="567" w:type="dxa"/>
          </w:tcPr>
          <w:p w14:paraId="33DB295B" w14:textId="2DC82399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67" w:type="dxa"/>
          </w:tcPr>
          <w:p w14:paraId="79CE4BF1" w14:textId="720A75CE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567" w:type="dxa"/>
          </w:tcPr>
          <w:p w14:paraId="7A444C1E" w14:textId="07CC72B2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</w:t>
            </w:r>
          </w:p>
        </w:tc>
        <w:tc>
          <w:tcPr>
            <w:tcW w:w="567" w:type="dxa"/>
          </w:tcPr>
          <w:p w14:paraId="29290692" w14:textId="72DD276F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</w:t>
            </w:r>
          </w:p>
        </w:tc>
        <w:tc>
          <w:tcPr>
            <w:tcW w:w="567" w:type="dxa"/>
          </w:tcPr>
          <w:p w14:paraId="25EDE9A1" w14:textId="7A0EA6BE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567" w:type="dxa"/>
          </w:tcPr>
          <w:p w14:paraId="3328901E" w14:textId="1118EB2C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708" w:type="dxa"/>
          </w:tcPr>
          <w:p w14:paraId="362DA571" w14:textId="759CFF2C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</w:t>
            </w:r>
          </w:p>
        </w:tc>
        <w:tc>
          <w:tcPr>
            <w:tcW w:w="567" w:type="dxa"/>
          </w:tcPr>
          <w:p w14:paraId="1030B207" w14:textId="3F2FB280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</w:t>
            </w:r>
          </w:p>
        </w:tc>
        <w:tc>
          <w:tcPr>
            <w:tcW w:w="560" w:type="dxa"/>
          </w:tcPr>
          <w:p w14:paraId="372A5F14" w14:textId="554B61FD" w:rsidR="00375CA9" w:rsidRDefault="00375CA9" w:rsidP="00375CA9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</w:tr>
      <w:tr w:rsidR="00375CA9" w14:paraId="1B2477CE" w14:textId="77777777" w:rsidTr="00375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FA17C3" w14:textId="7A3BDC03" w:rsidR="00375CA9" w:rsidRDefault="00375CA9" w:rsidP="00375CA9">
            <w:pPr>
              <w:pStyle w:val="BodyText"/>
            </w:pPr>
            <w:r>
              <w:t>Ethics application</w:t>
            </w:r>
          </w:p>
        </w:tc>
        <w:tc>
          <w:tcPr>
            <w:tcW w:w="567" w:type="dxa"/>
            <w:shd w:val="clear" w:color="auto" w:fill="6D2A8D" w:themeFill="accent2"/>
          </w:tcPr>
          <w:p w14:paraId="496E782B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E04EBC7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DD60930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72B2C6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E52A369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353DDFE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3783404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5702FA8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BE10E55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73EFA599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BB0CCCD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14:paraId="58ADB5CE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CA9" w14:paraId="7D704702" w14:textId="77777777" w:rsidTr="00375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114D6C0" w14:textId="22F028F2" w:rsidR="00375CA9" w:rsidRDefault="00375CA9" w:rsidP="00256DD3">
            <w:pPr>
              <w:pStyle w:val="BodyText"/>
              <w:spacing w:line="240" w:lineRule="auto"/>
            </w:pPr>
            <w:r>
              <w:t>Governance (</w:t>
            </w:r>
            <w:r w:rsidR="00256DD3">
              <w:t>Site Specific Application or SSA) and</w:t>
            </w:r>
            <w:r>
              <w:t xml:space="preserve"> </w:t>
            </w:r>
            <w:r w:rsidR="00256DD3">
              <w:t xml:space="preserve">contract </w:t>
            </w:r>
            <w:r>
              <w:t>Agreements</w:t>
            </w:r>
          </w:p>
        </w:tc>
        <w:tc>
          <w:tcPr>
            <w:tcW w:w="567" w:type="dxa"/>
            <w:shd w:val="clear" w:color="auto" w:fill="6D2A8D" w:themeFill="accent2"/>
          </w:tcPr>
          <w:p w14:paraId="777F7770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015EEE8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47B37CA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617FD73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163000A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E05629C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FA4F8ED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6EE787B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5910576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78B6699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9EBB02F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14:paraId="31D2C22F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CA9" w14:paraId="1258F5D9" w14:textId="77777777" w:rsidTr="00AD3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76111EF" w14:textId="22544235" w:rsidR="00375CA9" w:rsidRDefault="00256DD3" w:rsidP="00375CA9">
            <w:pPr>
              <w:pStyle w:val="BodyText"/>
            </w:pPr>
            <w:r>
              <w:t xml:space="preserve">Study </w:t>
            </w:r>
            <w:r w:rsidR="00375CA9">
              <w:t>Planning</w:t>
            </w:r>
          </w:p>
        </w:tc>
        <w:tc>
          <w:tcPr>
            <w:tcW w:w="567" w:type="dxa"/>
            <w:shd w:val="clear" w:color="auto" w:fill="6D2A8D" w:themeFill="accent2"/>
          </w:tcPr>
          <w:p w14:paraId="41F9E18E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2A4ED55C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D5BFCEB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D029CB0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841D33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04FF50B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6784C3D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0117E34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A236205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A7430A9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67B8AE0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14:paraId="7C8B9826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CA9" w14:paraId="2BF09C1E" w14:textId="77777777" w:rsidTr="00375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9DC4C09" w14:textId="1E66777B" w:rsidR="00375CA9" w:rsidRDefault="00375CA9" w:rsidP="00375CA9">
            <w:pPr>
              <w:pStyle w:val="BodyText"/>
            </w:pPr>
            <w:r>
              <w:t>Participant recruitment</w:t>
            </w:r>
          </w:p>
        </w:tc>
        <w:tc>
          <w:tcPr>
            <w:tcW w:w="567" w:type="dxa"/>
          </w:tcPr>
          <w:p w14:paraId="135DFD0B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17C1479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6CE364D5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6AA03371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1EE25DD4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D365771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8C58A8D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D6130D8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49B9E59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6116619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2AA027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14:paraId="3F2C922D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CA9" w14:paraId="6334EAF8" w14:textId="77777777" w:rsidTr="00375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E0A5299" w14:textId="402F6117" w:rsidR="00375CA9" w:rsidRDefault="00375CA9" w:rsidP="00375CA9">
            <w:pPr>
              <w:pStyle w:val="BodyText"/>
            </w:pPr>
            <w:r>
              <w:t>Data analysis</w:t>
            </w:r>
          </w:p>
        </w:tc>
        <w:tc>
          <w:tcPr>
            <w:tcW w:w="567" w:type="dxa"/>
          </w:tcPr>
          <w:p w14:paraId="2D0F8E93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8DD72D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28ABED3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FC78B01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52C8400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07D0B74A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6D1449B4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E5C6498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98BEBC3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7E0A229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FB9BE5C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14:paraId="23C8A37E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CA9" w14:paraId="37410220" w14:textId="77777777" w:rsidTr="00375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1FB697F" w14:textId="38648142" w:rsidR="00375CA9" w:rsidRDefault="00375CA9" w:rsidP="00375CA9">
            <w:pPr>
              <w:pStyle w:val="BodyText"/>
            </w:pPr>
            <w:r>
              <w:t>Write up of results</w:t>
            </w:r>
          </w:p>
        </w:tc>
        <w:tc>
          <w:tcPr>
            <w:tcW w:w="567" w:type="dxa"/>
          </w:tcPr>
          <w:p w14:paraId="050B1896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5BAF81A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0CCCD78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BF34E23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0094A84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F7C6D77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3803AF4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1962A2D8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780E0A36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DAAC056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AA193DC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14:paraId="13B238FD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CA9" w14:paraId="113C3B7D" w14:textId="77777777" w:rsidTr="00375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DB2D3E9" w14:textId="5CBCAD4A" w:rsidR="00375CA9" w:rsidRPr="00375CA9" w:rsidRDefault="00375CA9" w:rsidP="00375CA9">
            <w:pPr>
              <w:pStyle w:val="BodyText"/>
              <w:rPr>
                <w:sz w:val="18"/>
                <w:szCs w:val="18"/>
              </w:rPr>
            </w:pPr>
            <w:r w:rsidRPr="00375CA9">
              <w:rPr>
                <w:sz w:val="18"/>
                <w:szCs w:val="18"/>
              </w:rPr>
              <w:t>Progress report to Ethics and Governance</w:t>
            </w:r>
          </w:p>
        </w:tc>
        <w:tc>
          <w:tcPr>
            <w:tcW w:w="567" w:type="dxa"/>
          </w:tcPr>
          <w:p w14:paraId="607874A0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81EF5F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6CDF3E5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6126DC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4C0995F3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6CA6964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E39DA33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4C74AB3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2D880BF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6CFE239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0267F7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14:paraId="3FF410FB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CA9" w14:paraId="44E06409" w14:textId="77777777" w:rsidTr="00375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CEE6D2" w14:textId="5EFF1F6F" w:rsidR="00375CA9" w:rsidRDefault="00375CA9" w:rsidP="00375CA9">
            <w:pPr>
              <w:pStyle w:val="BodyText"/>
            </w:pPr>
            <w:r>
              <w:lastRenderedPageBreak/>
              <w:t>Final report to Ethics and Governance</w:t>
            </w:r>
          </w:p>
        </w:tc>
        <w:tc>
          <w:tcPr>
            <w:tcW w:w="567" w:type="dxa"/>
          </w:tcPr>
          <w:p w14:paraId="7D79DEDA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76745DC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FEFDBB7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FCCF0AC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439AD4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3B88E59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A39D037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6F58666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431EEA3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A9CDF86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F37D858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shd w:val="clear" w:color="auto" w:fill="6D2A8D" w:themeFill="accent2"/>
          </w:tcPr>
          <w:p w14:paraId="0C737872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CA9" w14:paraId="414C2591" w14:textId="77777777" w:rsidTr="00375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5EFAAB7" w14:textId="6EF88511" w:rsidR="00375CA9" w:rsidRDefault="00375CA9" w:rsidP="00375CA9">
            <w:pPr>
              <w:pStyle w:val="BodyText"/>
            </w:pPr>
            <w:r>
              <w:t>Presentation and/or Publication of findings</w:t>
            </w:r>
          </w:p>
        </w:tc>
        <w:tc>
          <w:tcPr>
            <w:tcW w:w="567" w:type="dxa"/>
          </w:tcPr>
          <w:p w14:paraId="06752505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719F214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968CB20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44546A4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0B3EE60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1CCA8D3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3757939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CB85FFE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8475669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6D2A8D" w:themeFill="accent2"/>
          </w:tcPr>
          <w:p w14:paraId="03CACA66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6D2A8D" w:themeFill="accent2"/>
          </w:tcPr>
          <w:p w14:paraId="15C34CC6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shd w:val="clear" w:color="auto" w:fill="6D2A8D" w:themeFill="accent2"/>
          </w:tcPr>
          <w:p w14:paraId="006517BC" w14:textId="77777777" w:rsidR="00375CA9" w:rsidRDefault="00375CA9" w:rsidP="00375C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F8186F" w14:textId="46CE184A" w:rsidR="00375CA9" w:rsidRDefault="00375CA9" w:rsidP="00375CA9">
      <w:pPr>
        <w:pStyle w:val="BodyText"/>
      </w:pPr>
    </w:p>
    <w:p w14:paraId="6B86B109" w14:textId="77777777" w:rsidR="00375CA9" w:rsidRPr="00375CA9" w:rsidRDefault="00375CA9" w:rsidP="00375CA9">
      <w:pPr>
        <w:pStyle w:val="BodyText"/>
      </w:pPr>
    </w:p>
    <w:p w14:paraId="11775D8B" w14:textId="77777777" w:rsidR="00B33F40" w:rsidRPr="000720FE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STUDY POPULATION </w:t>
      </w:r>
    </w:p>
    <w:p w14:paraId="2B4C45E2" w14:textId="6D6884E5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Recruitment Process</w:t>
      </w:r>
    </w:p>
    <w:p w14:paraId="5DBF43C8" w14:textId="77777777" w:rsidR="004041E7" w:rsidRPr="004041E7" w:rsidRDefault="004041E7" w:rsidP="004041E7">
      <w:pPr>
        <w:pStyle w:val="BodyText"/>
      </w:pPr>
    </w:p>
    <w:p w14:paraId="2821C545" w14:textId="0D98382F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Inclusion criteria </w:t>
      </w:r>
    </w:p>
    <w:p w14:paraId="23B02576" w14:textId="77777777" w:rsidR="004041E7" w:rsidRPr="004041E7" w:rsidRDefault="004041E7" w:rsidP="004041E7">
      <w:pPr>
        <w:pStyle w:val="BodyText"/>
      </w:pPr>
    </w:p>
    <w:p w14:paraId="3299BD90" w14:textId="3799F729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Exclusion criteria</w:t>
      </w:r>
    </w:p>
    <w:p w14:paraId="28ABAAD3" w14:textId="77777777" w:rsidR="004041E7" w:rsidRPr="004041E7" w:rsidRDefault="004041E7" w:rsidP="004041E7">
      <w:pPr>
        <w:pStyle w:val="BodyText"/>
      </w:pPr>
    </w:p>
    <w:p w14:paraId="4F09FA74" w14:textId="524BF07D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Potential for Risk, burdens and benefits</w:t>
      </w:r>
    </w:p>
    <w:p w14:paraId="4655D150" w14:textId="77777777" w:rsidR="004041E7" w:rsidRPr="004041E7" w:rsidRDefault="004041E7" w:rsidP="004041E7">
      <w:pPr>
        <w:pStyle w:val="BodyText"/>
      </w:pPr>
    </w:p>
    <w:p w14:paraId="4CDA165F" w14:textId="77777777" w:rsidR="00B33F40" w:rsidRPr="00832B46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STUDY OUTCOMES </w:t>
      </w:r>
    </w:p>
    <w:p w14:paraId="6599195E" w14:textId="654BC519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Primary Outcome</w:t>
      </w:r>
    </w:p>
    <w:p w14:paraId="26D54486" w14:textId="77777777" w:rsidR="004041E7" w:rsidRPr="004041E7" w:rsidRDefault="004041E7" w:rsidP="004041E7">
      <w:pPr>
        <w:pStyle w:val="BodyText"/>
      </w:pPr>
    </w:p>
    <w:p w14:paraId="3D6F29B4" w14:textId="28176F28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Secondary Outcome(s)</w:t>
      </w:r>
    </w:p>
    <w:p w14:paraId="261016EB" w14:textId="77777777" w:rsidR="004041E7" w:rsidRPr="004041E7" w:rsidRDefault="004041E7" w:rsidP="004041E7">
      <w:pPr>
        <w:pStyle w:val="BodyText"/>
      </w:pPr>
    </w:p>
    <w:p w14:paraId="6C9FB036" w14:textId="77777777" w:rsidR="00B33F40" w:rsidRPr="000720FE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 w:val="0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STUDY PROCEDURES </w:t>
      </w:r>
    </w:p>
    <w:p w14:paraId="4537EEF1" w14:textId="5EB2867E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Recruitment and consent of participants </w:t>
      </w:r>
    </w:p>
    <w:p w14:paraId="01DE8A5C" w14:textId="77777777" w:rsidR="004041E7" w:rsidRPr="004041E7" w:rsidRDefault="004041E7" w:rsidP="004041E7">
      <w:pPr>
        <w:pStyle w:val="BodyText"/>
      </w:pPr>
    </w:p>
    <w:p w14:paraId="0DD67FFA" w14:textId="77777777" w:rsidR="00B33F40" w:rsidRPr="000720FE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b/>
          <w:bCs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Withdrawal of participants from a study</w:t>
      </w:r>
    </w:p>
    <w:p w14:paraId="78F846ED" w14:textId="77777777" w:rsidR="00B33F40" w:rsidRPr="000720FE" w:rsidRDefault="00B33F40" w:rsidP="00B33F40">
      <w:pPr>
        <w:pStyle w:val="Heading4"/>
        <w:numPr>
          <w:ilvl w:val="2"/>
          <w:numId w:val="22"/>
        </w:numPr>
        <w:spacing w:before="60" w:after="60" w:line="240" w:lineRule="auto"/>
        <w:jc w:val="both"/>
        <w:rPr>
          <w:rFonts w:ascii="Century Gothic" w:hAnsi="Century Gothic"/>
          <w:b w:val="0"/>
          <w:bCs/>
          <w:iCs w:val="0"/>
          <w:color w:val="002060"/>
          <w:sz w:val="19"/>
          <w:szCs w:val="19"/>
        </w:rPr>
      </w:pPr>
      <w:r w:rsidRPr="000720FE">
        <w:rPr>
          <w:rFonts w:ascii="Century Gothic" w:hAnsi="Century Gothic"/>
          <w:b w:val="0"/>
          <w:iCs w:val="0"/>
          <w:color w:val="002060"/>
          <w:sz w:val="19"/>
          <w:szCs w:val="19"/>
        </w:rPr>
        <w:t>Participant withdrawal from study procedures</w:t>
      </w:r>
    </w:p>
    <w:p w14:paraId="67C5D946" w14:textId="516EA531" w:rsidR="00B33F40" w:rsidRDefault="00B33F40" w:rsidP="00B33F40">
      <w:pPr>
        <w:pStyle w:val="Heading4"/>
        <w:numPr>
          <w:ilvl w:val="2"/>
          <w:numId w:val="22"/>
        </w:numPr>
        <w:spacing w:before="60" w:after="60" w:line="240" w:lineRule="auto"/>
        <w:jc w:val="both"/>
        <w:rPr>
          <w:rFonts w:ascii="Century Gothic" w:hAnsi="Century Gothic"/>
          <w:b w:val="0"/>
          <w:iCs w:val="0"/>
          <w:color w:val="002060"/>
          <w:sz w:val="19"/>
          <w:szCs w:val="19"/>
        </w:rPr>
      </w:pPr>
      <w:r w:rsidRPr="000720FE">
        <w:rPr>
          <w:rFonts w:ascii="Century Gothic" w:hAnsi="Century Gothic"/>
          <w:b w:val="0"/>
          <w:iCs w:val="0"/>
          <w:color w:val="002060"/>
          <w:sz w:val="19"/>
          <w:szCs w:val="19"/>
        </w:rPr>
        <w:t>Participant withdrawal from a study</w:t>
      </w:r>
    </w:p>
    <w:p w14:paraId="1CC4245E" w14:textId="77777777" w:rsidR="004041E7" w:rsidRPr="004041E7" w:rsidRDefault="004041E7" w:rsidP="004041E7">
      <w:pPr>
        <w:pStyle w:val="BodyText"/>
      </w:pPr>
    </w:p>
    <w:p w14:paraId="19DC1A54" w14:textId="3CBF8C3D" w:rsidR="004041E7" w:rsidRDefault="00B33F40" w:rsidP="004041E7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Randomisation </w:t>
      </w:r>
    </w:p>
    <w:p w14:paraId="1B73C82B" w14:textId="77777777" w:rsidR="004041E7" w:rsidRPr="004041E7" w:rsidRDefault="004041E7" w:rsidP="004041E7">
      <w:pPr>
        <w:pStyle w:val="BodyText"/>
      </w:pPr>
    </w:p>
    <w:p w14:paraId="5CBA5CB8" w14:textId="43D2E274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Measurement tools used </w:t>
      </w:r>
    </w:p>
    <w:p w14:paraId="0C4644E6" w14:textId="77777777" w:rsidR="004041E7" w:rsidRPr="004041E7" w:rsidRDefault="004041E7" w:rsidP="004041E7">
      <w:pPr>
        <w:pStyle w:val="BodyText"/>
      </w:pPr>
    </w:p>
    <w:p w14:paraId="7483E545" w14:textId="7ECDED57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Study involvement by participants </w:t>
      </w:r>
    </w:p>
    <w:p w14:paraId="3D170EE1" w14:textId="77777777" w:rsidR="004041E7" w:rsidRPr="004041E7" w:rsidRDefault="004041E7" w:rsidP="004041E7">
      <w:pPr>
        <w:pStyle w:val="BodyText"/>
      </w:pPr>
    </w:p>
    <w:p w14:paraId="02FF6D86" w14:textId="38A29359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Data management </w:t>
      </w:r>
    </w:p>
    <w:p w14:paraId="4FFB8D5B" w14:textId="77777777" w:rsidR="004041E7" w:rsidRPr="004041E7" w:rsidRDefault="004041E7" w:rsidP="004041E7">
      <w:pPr>
        <w:pStyle w:val="BodyText"/>
      </w:pPr>
    </w:p>
    <w:p w14:paraId="1C195F0F" w14:textId="006AB59A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Safety considerations/Patient safety </w:t>
      </w:r>
    </w:p>
    <w:p w14:paraId="18C58ABF" w14:textId="77777777" w:rsidR="004041E7" w:rsidRPr="004041E7" w:rsidRDefault="004041E7" w:rsidP="004041E7">
      <w:pPr>
        <w:pStyle w:val="BodyText"/>
      </w:pPr>
    </w:p>
    <w:p w14:paraId="146090D4" w14:textId="3FA41F88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Data monitoring </w:t>
      </w:r>
    </w:p>
    <w:p w14:paraId="165A7A6D" w14:textId="77777777" w:rsidR="004041E7" w:rsidRPr="004041E7" w:rsidRDefault="004041E7" w:rsidP="004041E7">
      <w:pPr>
        <w:pStyle w:val="BodyText"/>
      </w:pPr>
    </w:p>
    <w:p w14:paraId="75D52DE6" w14:textId="469456BF" w:rsidR="004041E7" w:rsidRPr="004041E7" w:rsidRDefault="00B33F40" w:rsidP="004041E7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lastRenderedPageBreak/>
        <w:t>SAMPLE SIZE AND DATA ANALYSIS</w:t>
      </w:r>
    </w:p>
    <w:p w14:paraId="51A51400" w14:textId="77777777" w:rsidR="00B33F40" w:rsidRPr="000720FE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eastAsia="Times New Roman" w:hAnsi="Century Gothic" w:cs="Times New Roman"/>
          <w:b/>
          <w:bCs/>
          <w:i/>
          <w:color w:val="002060"/>
          <w:sz w:val="19"/>
          <w:szCs w:val="19"/>
          <w:lang w:val="en-US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 xml:space="preserve">Sample size and statistical power </w:t>
      </w:r>
    </w:p>
    <w:p w14:paraId="44FD2675" w14:textId="43D0A970" w:rsidR="00B33F40" w:rsidRDefault="00B33F40" w:rsidP="00B33F40">
      <w:pPr>
        <w:pStyle w:val="Heading3"/>
        <w:numPr>
          <w:ilvl w:val="1"/>
          <w:numId w:val="22"/>
        </w:numPr>
        <w:spacing w:before="60" w:after="60" w:line="240" w:lineRule="auto"/>
        <w:jc w:val="both"/>
        <w:rPr>
          <w:rFonts w:ascii="Century Gothic" w:hAnsi="Century Gothic"/>
          <w:color w:val="002060"/>
          <w:sz w:val="19"/>
          <w:szCs w:val="19"/>
        </w:rPr>
      </w:pPr>
      <w:r w:rsidRPr="000720FE">
        <w:rPr>
          <w:rFonts w:ascii="Century Gothic" w:hAnsi="Century Gothic"/>
          <w:color w:val="002060"/>
          <w:sz w:val="19"/>
          <w:szCs w:val="19"/>
        </w:rPr>
        <w:t>Data analysis plan</w:t>
      </w:r>
    </w:p>
    <w:p w14:paraId="3701158A" w14:textId="77777777" w:rsidR="004041E7" w:rsidRPr="004041E7" w:rsidRDefault="004041E7" w:rsidP="004041E7">
      <w:pPr>
        <w:pStyle w:val="BodyText"/>
      </w:pPr>
    </w:p>
    <w:p w14:paraId="3EB923E8" w14:textId="32D9CA88" w:rsidR="00B33F40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ETHICAL CONSIDERATIONS </w:t>
      </w:r>
    </w:p>
    <w:p w14:paraId="683B9D8B" w14:textId="77777777" w:rsidR="004041E7" w:rsidRPr="004041E7" w:rsidRDefault="004041E7" w:rsidP="004041E7">
      <w:pPr>
        <w:pStyle w:val="BodyText"/>
      </w:pPr>
    </w:p>
    <w:p w14:paraId="5FA3471B" w14:textId="4D35E0D7" w:rsidR="00B33F40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DISSEMINATION OF RESULTS AND PUBLICATIONS </w:t>
      </w:r>
    </w:p>
    <w:p w14:paraId="26FF7FE2" w14:textId="77777777" w:rsidR="004041E7" w:rsidRPr="004041E7" w:rsidRDefault="004041E7" w:rsidP="004041E7">
      <w:pPr>
        <w:pStyle w:val="BodyText"/>
      </w:pPr>
    </w:p>
    <w:p w14:paraId="15EBD01F" w14:textId="2B19D23E" w:rsidR="00B33F40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>OUTCOMES AND SIGNIFICANCE</w:t>
      </w:r>
    </w:p>
    <w:p w14:paraId="18A35663" w14:textId="77777777" w:rsidR="004041E7" w:rsidRPr="004041E7" w:rsidRDefault="004041E7" w:rsidP="004041E7">
      <w:pPr>
        <w:pStyle w:val="BodyText"/>
      </w:pPr>
    </w:p>
    <w:p w14:paraId="129BEBAA" w14:textId="700EB296" w:rsidR="00B33F40" w:rsidRDefault="00B33F40" w:rsidP="00A113F7">
      <w:pPr>
        <w:pStyle w:val="Heading2"/>
        <w:numPr>
          <w:ilvl w:val="0"/>
          <w:numId w:val="22"/>
        </w:numPr>
        <w:spacing w:before="60" w:after="60" w:line="240" w:lineRule="auto"/>
        <w:rPr>
          <w:rFonts w:ascii="Century Gothic" w:hAnsi="Century Gothic"/>
          <w:bCs/>
          <w:color w:val="7030A0"/>
          <w:sz w:val="19"/>
          <w:szCs w:val="19"/>
        </w:rPr>
      </w:pPr>
      <w:proofErr w:type="gramStart"/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BUDGET </w:t>
      </w:r>
      <w:r w:rsidR="00A113F7">
        <w:rPr>
          <w:rFonts w:ascii="Century Gothic" w:hAnsi="Century Gothic"/>
          <w:bCs/>
          <w:color w:val="7030A0"/>
          <w:sz w:val="19"/>
          <w:szCs w:val="19"/>
        </w:rPr>
        <w:t xml:space="preserve"> </w:t>
      </w:r>
      <w:r w:rsidR="00A113F7" w:rsidRPr="00A113F7">
        <w:rPr>
          <w:rFonts w:ascii="Century Gothic" w:hAnsi="Century Gothic"/>
          <w:b w:val="0"/>
          <w:color w:val="7030A0"/>
          <w:sz w:val="19"/>
          <w:szCs w:val="19"/>
          <w:highlight w:val="yellow"/>
        </w:rPr>
        <w:t>[</w:t>
      </w:r>
      <w:proofErr w:type="gramEnd"/>
      <w:r w:rsidR="00A113F7" w:rsidRPr="00A113F7">
        <w:rPr>
          <w:rFonts w:ascii="Century Gothic" w:hAnsi="Century Gothic"/>
          <w:b w:val="0"/>
          <w:color w:val="7030A0"/>
          <w:sz w:val="19"/>
          <w:szCs w:val="19"/>
          <w:highlight w:val="yellow"/>
        </w:rPr>
        <w:t>delete items not applicable]</w:t>
      </w:r>
      <w:r w:rsidR="008347D4" w:rsidRPr="00A113F7">
        <w:rPr>
          <w:rFonts w:ascii="Century Gothic" w:hAnsi="Century Gothic"/>
          <w:b w:val="0"/>
          <w:color w:val="7030A0"/>
          <w:sz w:val="19"/>
          <w:szCs w:val="19"/>
        </w:rPr>
        <w:br/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50"/>
        <w:gridCol w:w="2548"/>
        <w:gridCol w:w="2548"/>
        <w:gridCol w:w="2548"/>
      </w:tblGrid>
      <w:tr w:rsidR="008347D4" w14:paraId="51F5ED86" w14:textId="77777777" w:rsidTr="00404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6F821DA4" w14:textId="1D0D4E07" w:rsidR="008347D4" w:rsidRPr="00A113F7" w:rsidRDefault="008347D4" w:rsidP="00A113F7">
            <w:pPr>
              <w:pStyle w:val="BodyText"/>
              <w:spacing w:before="0" w:after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Item/s</w:t>
            </w:r>
          </w:p>
        </w:tc>
        <w:tc>
          <w:tcPr>
            <w:tcW w:w="2548" w:type="dxa"/>
          </w:tcPr>
          <w:p w14:paraId="6DB80E18" w14:textId="3EE3E2FD" w:rsidR="008347D4" w:rsidRPr="00A113F7" w:rsidRDefault="008347D4" w:rsidP="008347D4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BUDGET for Site</w:t>
            </w:r>
          </w:p>
        </w:tc>
        <w:tc>
          <w:tcPr>
            <w:tcW w:w="2548" w:type="dxa"/>
          </w:tcPr>
          <w:p w14:paraId="49018FC0" w14:textId="67EF9EB2" w:rsidR="008347D4" w:rsidRPr="00A113F7" w:rsidRDefault="008347D4" w:rsidP="008347D4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In-Kind</w:t>
            </w:r>
          </w:p>
        </w:tc>
        <w:tc>
          <w:tcPr>
            <w:tcW w:w="2548" w:type="dxa"/>
          </w:tcPr>
          <w:p w14:paraId="5BF49B48" w14:textId="6334C2E3" w:rsidR="008347D4" w:rsidRPr="00A113F7" w:rsidRDefault="008347D4" w:rsidP="008347D4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Cash</w:t>
            </w:r>
          </w:p>
        </w:tc>
      </w:tr>
      <w:tr w:rsidR="004041E7" w14:paraId="1FAA1AE9" w14:textId="77777777" w:rsidTr="00BE1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gridSpan w:val="4"/>
          </w:tcPr>
          <w:p w14:paraId="6266DFF1" w14:textId="43FAC36A" w:rsidR="004041E7" w:rsidRDefault="004041E7" w:rsidP="008347D4">
            <w:pPr>
              <w:pStyle w:val="BodyText"/>
            </w:pPr>
            <w:r w:rsidRPr="00A113F7">
              <w:rPr>
                <w:sz w:val="19"/>
                <w:szCs w:val="19"/>
              </w:rPr>
              <w:t>FUNDING</w:t>
            </w:r>
          </w:p>
        </w:tc>
      </w:tr>
      <w:tr w:rsidR="008347D4" w14:paraId="52EFA0FA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5BD727DF" w14:textId="0BB22684" w:rsidR="008347D4" w:rsidRPr="00A113F7" w:rsidRDefault="008347D4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Grant</w:t>
            </w:r>
          </w:p>
        </w:tc>
        <w:tc>
          <w:tcPr>
            <w:tcW w:w="2548" w:type="dxa"/>
          </w:tcPr>
          <w:p w14:paraId="68217DEF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8" w:type="dxa"/>
          </w:tcPr>
          <w:p w14:paraId="67E9378D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8" w:type="dxa"/>
          </w:tcPr>
          <w:p w14:paraId="7905147B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47D4" w14:paraId="4E74CE84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4DFF7F0C" w14:textId="5ED48849" w:rsidR="008347D4" w:rsidRPr="008347D4" w:rsidRDefault="008347D4" w:rsidP="00A113F7">
            <w:pPr>
              <w:pStyle w:val="BodyText"/>
              <w:spacing w:before="0" w:after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Sponsor </w:t>
            </w:r>
            <w:r w:rsidRPr="008347D4">
              <w:rPr>
                <w:b w:val="0"/>
                <w:bCs w:val="0"/>
                <w:sz w:val="16"/>
                <w:szCs w:val="16"/>
              </w:rPr>
              <w:t>[Individual / organisation or group taking in responsibility to initiate, manage or finance the study]</w:t>
            </w:r>
          </w:p>
        </w:tc>
        <w:tc>
          <w:tcPr>
            <w:tcW w:w="2548" w:type="dxa"/>
          </w:tcPr>
          <w:p w14:paraId="5DB9BC3C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8" w:type="dxa"/>
          </w:tcPr>
          <w:p w14:paraId="39773193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8" w:type="dxa"/>
          </w:tcPr>
          <w:p w14:paraId="2CB59DD5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1E7" w14:paraId="38DF745E" w14:textId="77777777" w:rsidTr="004F3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gridSpan w:val="4"/>
          </w:tcPr>
          <w:p w14:paraId="6A2F6FC3" w14:textId="6E3917D9" w:rsidR="004041E7" w:rsidRDefault="004041E7" w:rsidP="008347D4">
            <w:pPr>
              <w:pStyle w:val="BodyText"/>
            </w:pPr>
            <w:r w:rsidRPr="00A113F7">
              <w:rPr>
                <w:sz w:val="19"/>
                <w:szCs w:val="19"/>
              </w:rPr>
              <w:t>EXPENSES</w:t>
            </w:r>
          </w:p>
        </w:tc>
      </w:tr>
      <w:tr w:rsidR="008347D4" w14:paraId="39AE82A5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6F7FFC88" w14:textId="38B2D5F9" w:rsidR="008347D4" w:rsidRPr="00A113F7" w:rsidRDefault="008347D4" w:rsidP="004041E7">
            <w:pPr>
              <w:pStyle w:val="BodyText"/>
              <w:spacing w:before="40" w:after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Personnel</w:t>
            </w:r>
          </w:p>
        </w:tc>
        <w:tc>
          <w:tcPr>
            <w:tcW w:w="2548" w:type="dxa"/>
          </w:tcPr>
          <w:p w14:paraId="1C07EB10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8" w:type="dxa"/>
          </w:tcPr>
          <w:p w14:paraId="76D18FD0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8" w:type="dxa"/>
          </w:tcPr>
          <w:p w14:paraId="608717F2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47D4" w14:paraId="6AD9B712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33558216" w14:textId="0616C276" w:rsidR="008347D4" w:rsidRPr="00A113F7" w:rsidRDefault="008347D4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Principal Investigator</w:t>
            </w:r>
          </w:p>
        </w:tc>
        <w:tc>
          <w:tcPr>
            <w:tcW w:w="2548" w:type="dxa"/>
          </w:tcPr>
          <w:p w14:paraId="726C43F5" w14:textId="3B56F536" w:rsidR="008347D4" w:rsidRP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3E77F029" w14:textId="1209EEA3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[unless funding support is provided, this is often recorded as in-kind support as a proportion of FTE or number of </w:t>
            </w:r>
            <w:proofErr w:type="gramStart"/>
            <w:r>
              <w:rPr>
                <w:sz w:val="16"/>
                <w:szCs w:val="16"/>
              </w:rPr>
              <w:t>hours/week</w:t>
            </w:r>
            <w:proofErr w:type="gramEnd"/>
            <w:r>
              <w:rPr>
                <w:sz w:val="16"/>
                <w:szCs w:val="16"/>
              </w:rPr>
              <w:t xml:space="preserve"> donated to the study]</w:t>
            </w:r>
          </w:p>
        </w:tc>
        <w:tc>
          <w:tcPr>
            <w:tcW w:w="2548" w:type="dxa"/>
          </w:tcPr>
          <w:p w14:paraId="1A452CF0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47D4" w14:paraId="152CDE5D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047421A4" w14:textId="32576A77" w:rsidR="008347D4" w:rsidRPr="00A113F7" w:rsidRDefault="008347D4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Associate Investigator/s</w:t>
            </w:r>
          </w:p>
        </w:tc>
        <w:tc>
          <w:tcPr>
            <w:tcW w:w="2548" w:type="dxa"/>
          </w:tcPr>
          <w:p w14:paraId="763B37C3" w14:textId="371AA03D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8" w:type="dxa"/>
          </w:tcPr>
          <w:p w14:paraId="58D733F7" w14:textId="138216E2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[unless funding support is provided, this is often recorded as in-kind support as a proportion of FTE or number of </w:t>
            </w:r>
            <w:proofErr w:type="gramStart"/>
            <w:r>
              <w:rPr>
                <w:sz w:val="16"/>
                <w:szCs w:val="16"/>
              </w:rPr>
              <w:t>hours/week</w:t>
            </w:r>
            <w:proofErr w:type="gramEnd"/>
            <w:r>
              <w:rPr>
                <w:sz w:val="16"/>
                <w:szCs w:val="16"/>
              </w:rPr>
              <w:t xml:space="preserve"> donated to the study]</w:t>
            </w:r>
          </w:p>
        </w:tc>
        <w:tc>
          <w:tcPr>
            <w:tcW w:w="2548" w:type="dxa"/>
          </w:tcPr>
          <w:p w14:paraId="52F17BF2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47D4" w14:paraId="39019FA6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783F4DE2" w14:textId="3E3420C0" w:rsidR="008347D4" w:rsidRPr="00A113F7" w:rsidRDefault="008347D4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Research Assistant</w:t>
            </w:r>
          </w:p>
        </w:tc>
        <w:tc>
          <w:tcPr>
            <w:tcW w:w="2548" w:type="dxa"/>
          </w:tcPr>
          <w:p w14:paraId="2F9BD5BB" w14:textId="3411A7E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8" w:type="dxa"/>
          </w:tcPr>
          <w:p w14:paraId="08633FE1" w14:textId="24631CFD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[unless funding support is provided, this is often recorded as in-kind support as a proportion of FTE or number of </w:t>
            </w:r>
            <w:proofErr w:type="gramStart"/>
            <w:r>
              <w:rPr>
                <w:sz w:val="16"/>
                <w:szCs w:val="16"/>
              </w:rPr>
              <w:t>hours/week</w:t>
            </w:r>
            <w:proofErr w:type="gramEnd"/>
            <w:r>
              <w:rPr>
                <w:sz w:val="16"/>
                <w:szCs w:val="16"/>
              </w:rPr>
              <w:t xml:space="preserve"> donated to the study]</w:t>
            </w:r>
          </w:p>
        </w:tc>
        <w:tc>
          <w:tcPr>
            <w:tcW w:w="2548" w:type="dxa"/>
          </w:tcPr>
          <w:p w14:paraId="62963F27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47D4" w14:paraId="095963C5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65E0EFCD" w14:textId="1872B480" w:rsidR="008347D4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Interpreter</w:t>
            </w:r>
          </w:p>
        </w:tc>
        <w:tc>
          <w:tcPr>
            <w:tcW w:w="2548" w:type="dxa"/>
          </w:tcPr>
          <w:p w14:paraId="015C8995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5616C124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8" w:type="dxa"/>
          </w:tcPr>
          <w:p w14:paraId="41FC5BC5" w14:textId="77777777" w:rsidR="008347D4" w:rsidRDefault="008347D4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676F846F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0BAA83EF" w14:textId="351B04CD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Clinical or Teaching relief or backfill</w:t>
            </w:r>
          </w:p>
        </w:tc>
        <w:tc>
          <w:tcPr>
            <w:tcW w:w="2548" w:type="dxa"/>
          </w:tcPr>
          <w:p w14:paraId="27940C9E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75B4C3FD" w14:textId="3A7F7404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[unless funding support is provided, this is often recorded as in-kind support as a proportion of FTE or </w:t>
            </w:r>
            <w:r>
              <w:rPr>
                <w:sz w:val="16"/>
                <w:szCs w:val="16"/>
              </w:rPr>
              <w:lastRenderedPageBreak/>
              <w:t xml:space="preserve">number of </w:t>
            </w:r>
            <w:proofErr w:type="gramStart"/>
            <w:r>
              <w:rPr>
                <w:sz w:val="16"/>
                <w:szCs w:val="16"/>
              </w:rPr>
              <w:t>hours/week</w:t>
            </w:r>
            <w:proofErr w:type="gramEnd"/>
            <w:r>
              <w:rPr>
                <w:sz w:val="16"/>
                <w:szCs w:val="16"/>
              </w:rPr>
              <w:t xml:space="preserve"> donated to the study]</w:t>
            </w:r>
          </w:p>
        </w:tc>
        <w:tc>
          <w:tcPr>
            <w:tcW w:w="2548" w:type="dxa"/>
          </w:tcPr>
          <w:p w14:paraId="32CFC2C3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6E8B3A6C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0BB84881" w14:textId="427580ED" w:rsidR="00A113F7" w:rsidRPr="00A113F7" w:rsidRDefault="00A113F7" w:rsidP="004041E7">
            <w:pPr>
              <w:pStyle w:val="BodyText"/>
              <w:spacing w:before="40" w:after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Research equipment</w:t>
            </w:r>
          </w:p>
        </w:tc>
        <w:tc>
          <w:tcPr>
            <w:tcW w:w="2548" w:type="dxa"/>
          </w:tcPr>
          <w:p w14:paraId="37C243F9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32B66965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1AF61B8A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674AA592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08DD5577" w14:textId="6858A23B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Itemised property purchased specifically for the study (e.g. digital camera)</w:t>
            </w:r>
          </w:p>
        </w:tc>
        <w:tc>
          <w:tcPr>
            <w:tcW w:w="2548" w:type="dxa"/>
          </w:tcPr>
          <w:p w14:paraId="2E247027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46EF4B4E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6528BF95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0B406AA2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44CDBCE8" w14:textId="34F03A31" w:rsidR="00A113F7" w:rsidRPr="00A113F7" w:rsidRDefault="00A113F7" w:rsidP="004041E7">
            <w:pPr>
              <w:pStyle w:val="BodyText"/>
              <w:spacing w:before="40" w:after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Research Consumables/Material</w:t>
            </w:r>
          </w:p>
        </w:tc>
        <w:tc>
          <w:tcPr>
            <w:tcW w:w="2548" w:type="dxa"/>
          </w:tcPr>
          <w:p w14:paraId="23D4DFEF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389F8A86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5B920115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0CF67E0B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31A240FC" w14:textId="365C7859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Participant honorarium/payment</w:t>
            </w:r>
          </w:p>
        </w:tc>
        <w:tc>
          <w:tcPr>
            <w:tcW w:w="2548" w:type="dxa"/>
          </w:tcPr>
          <w:p w14:paraId="38A3E029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01DB4BDB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54F9C48F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72DB792A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1B6A1CDE" w14:textId="7929399E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Test tubes for blood samples; tissues; gloves etc. (itemise)</w:t>
            </w:r>
          </w:p>
        </w:tc>
        <w:tc>
          <w:tcPr>
            <w:tcW w:w="2548" w:type="dxa"/>
          </w:tcPr>
          <w:p w14:paraId="50E22D57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0FF24165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5BC36A8D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1D84B0EC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6C4A58BE" w14:textId="52682C1E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If Biomedical research, animal costs or lab consumables and/or maintenance costs (itemise)</w:t>
            </w:r>
          </w:p>
        </w:tc>
        <w:tc>
          <w:tcPr>
            <w:tcW w:w="2548" w:type="dxa"/>
          </w:tcPr>
          <w:p w14:paraId="7B3B5952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2EDE9900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2CA0525E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0FACE358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0514E959" w14:textId="11E87AC6" w:rsidR="00A113F7" w:rsidRPr="00A113F7" w:rsidRDefault="00A113F7" w:rsidP="004041E7">
            <w:pPr>
              <w:pStyle w:val="BodyText"/>
              <w:spacing w:before="40" w:after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Associated Research Costs</w:t>
            </w:r>
          </w:p>
        </w:tc>
        <w:tc>
          <w:tcPr>
            <w:tcW w:w="2548" w:type="dxa"/>
          </w:tcPr>
          <w:p w14:paraId="0E48B6D4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169A9F09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44D3E2B4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48FF1285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0C69EFF0" w14:textId="2D8937CD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Pathology</w:t>
            </w:r>
          </w:p>
        </w:tc>
        <w:tc>
          <w:tcPr>
            <w:tcW w:w="2548" w:type="dxa"/>
          </w:tcPr>
          <w:p w14:paraId="572672CC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790EE72E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4BC7BF34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6475F55A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622A220E" w14:textId="30F69F94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Pharmacy</w:t>
            </w:r>
          </w:p>
        </w:tc>
        <w:tc>
          <w:tcPr>
            <w:tcW w:w="2548" w:type="dxa"/>
          </w:tcPr>
          <w:p w14:paraId="056970D2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3919D3D3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2EE00D96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631F7C99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72BF3F78" w14:textId="38B8CA25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Diagnostic – other (e.g. radiology)</w:t>
            </w:r>
          </w:p>
        </w:tc>
        <w:tc>
          <w:tcPr>
            <w:tcW w:w="2548" w:type="dxa"/>
          </w:tcPr>
          <w:p w14:paraId="2DF2D1E9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576BA019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56E9D1B9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3F7" w14:paraId="5F501648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153CFA32" w14:textId="221FDA50" w:rsidR="00A113F7" w:rsidRPr="00A113F7" w:rsidRDefault="00A113F7" w:rsidP="004041E7">
            <w:pPr>
              <w:pStyle w:val="BodyText"/>
              <w:spacing w:before="40" w:after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Publication</w:t>
            </w:r>
          </w:p>
        </w:tc>
        <w:tc>
          <w:tcPr>
            <w:tcW w:w="2548" w:type="dxa"/>
          </w:tcPr>
          <w:p w14:paraId="5F56FAF2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26E60B41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624A8152" w14:textId="49050272" w:rsidR="00A113F7" w:rsidRP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A113F7">
              <w:rPr>
                <w:sz w:val="16"/>
                <w:szCs w:val="16"/>
              </w:rPr>
              <w:t>e.g. article publication fees</w:t>
            </w:r>
            <w:r>
              <w:rPr>
                <w:sz w:val="16"/>
                <w:szCs w:val="16"/>
              </w:rPr>
              <w:t>]</w:t>
            </w:r>
          </w:p>
        </w:tc>
      </w:tr>
      <w:tr w:rsidR="00A113F7" w14:paraId="1BF3DBBE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34A47A65" w14:textId="440C6202" w:rsidR="00A113F7" w:rsidRPr="00A113F7" w:rsidRDefault="00A113F7" w:rsidP="004041E7">
            <w:pPr>
              <w:pStyle w:val="BodyText"/>
              <w:spacing w:before="40" w:after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Travel</w:t>
            </w:r>
          </w:p>
        </w:tc>
        <w:tc>
          <w:tcPr>
            <w:tcW w:w="2548" w:type="dxa"/>
          </w:tcPr>
          <w:p w14:paraId="24F84B63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6470CE82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56AF3E3F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113F7" w14:paraId="49FD7E81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136A8713" w14:textId="0FCCE35E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Conference registration fee</w:t>
            </w:r>
          </w:p>
        </w:tc>
        <w:tc>
          <w:tcPr>
            <w:tcW w:w="2548" w:type="dxa"/>
          </w:tcPr>
          <w:p w14:paraId="78CCAB61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5ED7B361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140975EB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113F7" w14:paraId="6E9BBA18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261D9279" w14:textId="40BEF882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Airfare/travel cost</w:t>
            </w:r>
          </w:p>
        </w:tc>
        <w:tc>
          <w:tcPr>
            <w:tcW w:w="2548" w:type="dxa"/>
          </w:tcPr>
          <w:p w14:paraId="5788E2E1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3974B10C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4CB8F4FF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113F7" w14:paraId="276E2B6D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0AA7103B" w14:textId="4722F823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Accommodation</w:t>
            </w:r>
          </w:p>
        </w:tc>
        <w:tc>
          <w:tcPr>
            <w:tcW w:w="2548" w:type="dxa"/>
          </w:tcPr>
          <w:p w14:paraId="46266D1E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4B34EEE4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48BD763F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113F7" w14:paraId="058623E6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6B8F5570" w14:textId="2DE85388" w:rsidR="00A113F7" w:rsidRPr="00A113F7" w:rsidRDefault="00A113F7" w:rsidP="004041E7">
            <w:pPr>
              <w:pStyle w:val="BodyText"/>
              <w:spacing w:before="40" w:after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t>Miscellaneous</w:t>
            </w:r>
          </w:p>
        </w:tc>
        <w:tc>
          <w:tcPr>
            <w:tcW w:w="2548" w:type="dxa"/>
          </w:tcPr>
          <w:p w14:paraId="74CD9954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0E801E3C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64149ADE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113F7" w14:paraId="715BC0EB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14F010BF" w14:textId="3F270F42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HREC application fee</w:t>
            </w:r>
          </w:p>
        </w:tc>
        <w:tc>
          <w:tcPr>
            <w:tcW w:w="2548" w:type="dxa"/>
          </w:tcPr>
          <w:p w14:paraId="58BF2868" w14:textId="7B234E6D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NB. Mater does not charge HREC application fees where there is a Mater or Mater Research employee on the study team. Please see the Mater Research Ethics and Governance Fees on our website for guidance</w:t>
            </w:r>
          </w:p>
        </w:tc>
        <w:tc>
          <w:tcPr>
            <w:tcW w:w="2548" w:type="dxa"/>
          </w:tcPr>
          <w:p w14:paraId="387E0063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54E1B14D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113F7" w14:paraId="69824B9D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63EF3BDF" w14:textId="5F31F2FA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Site Specific Application (SSA)/ Governance fee</w:t>
            </w:r>
          </w:p>
        </w:tc>
        <w:tc>
          <w:tcPr>
            <w:tcW w:w="2548" w:type="dxa"/>
          </w:tcPr>
          <w:p w14:paraId="6BD8D2B8" w14:textId="4B4DBD39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NB. Please see the Mater Research Ethics and Governance Fees on our website for guidance</w:t>
            </w:r>
          </w:p>
        </w:tc>
        <w:tc>
          <w:tcPr>
            <w:tcW w:w="2548" w:type="dxa"/>
          </w:tcPr>
          <w:p w14:paraId="7818DA0C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6C71EC47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113F7" w14:paraId="7E5BDFF3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578D7C95" w14:textId="6AB14E34" w:rsidR="00A113F7" w:rsidRPr="00A113F7" w:rsidRDefault="00A113F7" w:rsidP="00A113F7">
            <w:pPr>
              <w:pStyle w:val="BodyText"/>
              <w:spacing w:before="0" w:after="0"/>
              <w:rPr>
                <w:b w:val="0"/>
                <w:bCs w:val="0"/>
                <w:sz w:val="19"/>
                <w:szCs w:val="19"/>
              </w:rPr>
            </w:pPr>
            <w:r w:rsidRPr="00A113F7">
              <w:rPr>
                <w:b w:val="0"/>
                <w:bCs w:val="0"/>
                <w:sz w:val="19"/>
                <w:szCs w:val="19"/>
              </w:rPr>
              <w:t>Site rental fee/s for office, meeting room or lab use</w:t>
            </w:r>
          </w:p>
        </w:tc>
        <w:tc>
          <w:tcPr>
            <w:tcW w:w="2548" w:type="dxa"/>
          </w:tcPr>
          <w:p w14:paraId="69F1528B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69F88658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7E46D4BA" w14:textId="16D4823E" w:rsidR="00A113F7" w:rsidRDefault="004041E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[These may also be provided in-kind]</w:t>
            </w:r>
          </w:p>
        </w:tc>
      </w:tr>
      <w:tr w:rsidR="00A113F7" w14:paraId="7818D3EF" w14:textId="77777777" w:rsidTr="0040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16F687F9" w14:textId="04E2A60E" w:rsidR="00A113F7" w:rsidRPr="00A113F7" w:rsidRDefault="00A113F7" w:rsidP="004041E7">
            <w:pPr>
              <w:pStyle w:val="BodyText"/>
              <w:spacing w:before="40" w:after="0"/>
              <w:rPr>
                <w:sz w:val="19"/>
                <w:szCs w:val="19"/>
              </w:rPr>
            </w:pPr>
            <w:r w:rsidRPr="00A113F7">
              <w:rPr>
                <w:sz w:val="19"/>
                <w:szCs w:val="19"/>
              </w:rPr>
              <w:lastRenderedPageBreak/>
              <w:t xml:space="preserve">TOTAL </w:t>
            </w:r>
            <w:r w:rsidR="004041E7">
              <w:rPr>
                <w:sz w:val="19"/>
                <w:szCs w:val="19"/>
              </w:rPr>
              <w:t>E</w:t>
            </w:r>
            <w:r w:rsidRPr="00A113F7">
              <w:rPr>
                <w:sz w:val="19"/>
                <w:szCs w:val="19"/>
              </w:rPr>
              <w:t>xpenses</w:t>
            </w:r>
          </w:p>
        </w:tc>
        <w:tc>
          <w:tcPr>
            <w:tcW w:w="2548" w:type="dxa"/>
          </w:tcPr>
          <w:p w14:paraId="0ACB27BD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2EC03B59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48" w:type="dxa"/>
          </w:tcPr>
          <w:p w14:paraId="1FB183C5" w14:textId="77777777" w:rsidR="00A113F7" w:rsidRDefault="00A113F7" w:rsidP="008347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2A1517A7" w14:textId="06391BD1" w:rsidR="008347D4" w:rsidRDefault="008347D4" w:rsidP="008347D4">
      <w:pPr>
        <w:pStyle w:val="BodyText"/>
      </w:pPr>
    </w:p>
    <w:p w14:paraId="57ECD29A" w14:textId="77777777" w:rsidR="008347D4" w:rsidRPr="008347D4" w:rsidRDefault="008347D4" w:rsidP="008347D4">
      <w:pPr>
        <w:pStyle w:val="BodyText"/>
      </w:pPr>
    </w:p>
    <w:p w14:paraId="02AC874B" w14:textId="0F12443A" w:rsidR="00B33F40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GLOSSARY OF ABBREVIATIONS </w:t>
      </w:r>
    </w:p>
    <w:p w14:paraId="4AD0109A" w14:textId="77777777" w:rsidR="004041E7" w:rsidRPr="004041E7" w:rsidRDefault="004041E7" w:rsidP="004041E7">
      <w:pPr>
        <w:pStyle w:val="BodyText"/>
      </w:pPr>
    </w:p>
    <w:p w14:paraId="2FCEF401" w14:textId="6838C9DE" w:rsidR="00B33F40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bCs/>
          <w:color w:val="7030A0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>REFERENCES</w:t>
      </w:r>
    </w:p>
    <w:p w14:paraId="65A53C96" w14:textId="77777777" w:rsidR="004041E7" w:rsidRPr="004041E7" w:rsidRDefault="004041E7" w:rsidP="004041E7">
      <w:pPr>
        <w:pStyle w:val="BodyText"/>
      </w:pPr>
    </w:p>
    <w:p w14:paraId="3173A734" w14:textId="77777777" w:rsidR="00B33F40" w:rsidRPr="000720FE" w:rsidRDefault="00B33F40" w:rsidP="00B33F40">
      <w:pPr>
        <w:pStyle w:val="Heading2"/>
        <w:numPr>
          <w:ilvl w:val="0"/>
          <w:numId w:val="22"/>
        </w:numPr>
        <w:spacing w:before="60" w:after="60" w:line="240" w:lineRule="auto"/>
        <w:jc w:val="both"/>
        <w:rPr>
          <w:rFonts w:ascii="Century Gothic" w:hAnsi="Century Gothic"/>
          <w:sz w:val="19"/>
          <w:szCs w:val="19"/>
        </w:rPr>
      </w:pPr>
      <w:r w:rsidRPr="000720FE">
        <w:rPr>
          <w:rFonts w:ascii="Century Gothic" w:hAnsi="Century Gothic"/>
          <w:bCs/>
          <w:color w:val="7030A0"/>
          <w:sz w:val="19"/>
          <w:szCs w:val="19"/>
        </w:rPr>
        <w:t xml:space="preserve">APPENDICES   </w:t>
      </w:r>
    </w:p>
    <w:p w14:paraId="6B939178" w14:textId="79BCAA08" w:rsidR="00B33F40" w:rsidRPr="004041E7" w:rsidRDefault="004041E7" w:rsidP="00234CB3">
      <w:pPr>
        <w:pStyle w:val="BodyText"/>
        <w:rPr>
          <w:sz w:val="18"/>
          <w:szCs w:val="18"/>
        </w:rPr>
      </w:pPr>
      <w:r w:rsidRPr="004041E7">
        <w:rPr>
          <w:sz w:val="18"/>
          <w:szCs w:val="18"/>
        </w:rPr>
        <w:t>(e.g. Training log; Data collection form)</w:t>
      </w:r>
    </w:p>
    <w:sectPr w:rsidR="00B33F40" w:rsidRPr="004041E7" w:rsidSect="00616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418" w:left="851" w:header="567" w:footer="567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842A" w14:textId="77777777" w:rsidR="0073690C" w:rsidRDefault="0073690C" w:rsidP="00C20C17">
      <w:r>
        <w:separator/>
      </w:r>
    </w:p>
  </w:endnote>
  <w:endnote w:type="continuationSeparator" w:id="0">
    <w:p w14:paraId="491FC3DF" w14:textId="77777777" w:rsidR="0073690C" w:rsidRDefault="0073690C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A8C4" w14:textId="77777777" w:rsidR="00616D6D" w:rsidRDefault="00616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511573"/>
      <w:docPartObj>
        <w:docPartGallery w:val="Page Numbers (Bottom of Page)"/>
        <w:docPartUnique/>
      </w:docPartObj>
    </w:sdtPr>
    <w:sdtEndPr/>
    <w:sdtContent>
      <w:sdt>
        <w:sdtPr>
          <w:id w:val="-1084375263"/>
          <w:docPartObj>
            <w:docPartGallery w:val="Page Numbers (Top of Page)"/>
            <w:docPartUnique/>
          </w:docPartObj>
        </w:sdtPr>
        <w:sdtEndPr/>
        <w:sdtContent>
          <w:p w14:paraId="6705A571" w14:textId="0BE48CBC" w:rsidR="00234CB3" w:rsidRDefault="00234CB3">
            <w:pPr>
              <w:pStyle w:val="Footer"/>
            </w:pPr>
            <w:r w:rsidRPr="00234CB3">
              <w:t xml:space="preserve">[STUDY TITLE] | Protocol version X.X   | Date: XX/XX/XXXX|   </w:t>
            </w:r>
            <w: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DA7592" w14:textId="69E05F26" w:rsidR="002B6C9F" w:rsidRPr="002B6C9F" w:rsidRDefault="002B6C9F" w:rsidP="002B6C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314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9584AF" w14:textId="60011FC6" w:rsidR="00234CB3" w:rsidRDefault="00234CB3">
            <w:pPr>
              <w:pStyle w:val="Footer"/>
            </w:pPr>
            <w:r>
              <w:t xml:space="preserve">[STUDY TITLE] | Protocol version X.X   | Date: XX/XX/XXXX|   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639D47" w14:textId="77777777" w:rsidR="00234CB3" w:rsidRDefault="0023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4829" w14:textId="77777777" w:rsidR="0073690C" w:rsidRDefault="0073690C" w:rsidP="00C20C17">
      <w:r>
        <w:separator/>
      </w:r>
    </w:p>
  </w:footnote>
  <w:footnote w:type="continuationSeparator" w:id="0">
    <w:p w14:paraId="3B3D8792" w14:textId="77777777" w:rsidR="0073690C" w:rsidRDefault="0073690C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7EA9" w14:textId="77777777" w:rsidR="00616D6D" w:rsidRDefault="00616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23FA" w14:textId="77777777" w:rsidR="00616D6D" w:rsidRDefault="00616D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D31C" w14:textId="77777777" w:rsidR="00437B1E" w:rsidRDefault="00437B1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1552" behindDoc="0" locked="0" layoutInCell="1" allowOverlap="1" wp14:anchorId="46CD12B7" wp14:editId="4453C8E7">
          <wp:simplePos x="0" y="0"/>
          <wp:positionH relativeFrom="column">
            <wp:posOffset>-540385</wp:posOffset>
          </wp:positionH>
          <wp:positionV relativeFrom="paragraph">
            <wp:posOffset>-360045</wp:posOffset>
          </wp:positionV>
          <wp:extent cx="7590155" cy="1083945"/>
          <wp:effectExtent l="0" t="0" r="0" b="1905"/>
          <wp:wrapSquare wrapText="bothSides"/>
          <wp:docPr id="1" name="Picture 1" descr="C:\Users\83398\Desktop\MATER_Word_template_Headers_RGB_PNG_Dec2019\Mater_Word_Template_Headers_V4-Resear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3398\Desktop\MATER_Word_template_Headers_RGB_PNG_Dec2019\Mater_Word_Template_Headers_V4-Researc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108"/>
    <w:multiLevelType w:val="hybridMultilevel"/>
    <w:tmpl w:val="62F835E4"/>
    <w:lvl w:ilvl="0" w:tplc="21564B32">
      <w:numFmt w:val="bullet"/>
      <w:lvlText w:val="•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DD726A9"/>
    <w:multiLevelType w:val="multilevel"/>
    <w:tmpl w:val="ECD2DDA6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402"/>
        </w:tabs>
        <w:ind w:left="3402" w:hanging="3402"/>
      </w:pPr>
      <w:rPr>
        <w:rFonts w:hint="default"/>
        <w:color w:val="A23A95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0E3178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A23A95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0E3178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  <w:color w:val="0E3178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  <w:color w:val="0E3178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  <w:color w:val="0E3178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  <w:color w:val="0E3178"/>
      </w:rPr>
    </w:lvl>
    <w:lvl w:ilvl="5">
      <w:start w:val="1"/>
      <w:numFmt w:val="lowerLetter"/>
      <w:lvlText w:val="%6."/>
      <w:lvlJc w:val="left"/>
      <w:pPr>
        <w:tabs>
          <w:tab w:val="num" w:pos="2550"/>
        </w:tabs>
        <w:ind w:left="2550" w:hanging="425"/>
      </w:pPr>
      <w:rPr>
        <w:rFonts w:hint="default"/>
        <w:color w:val="0E3178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  <w:color w:val="0E3178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  <w:color w:val="0E3178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  <w:color w:val="0E3178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  <w:color w:val="0E3178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  <w:color w:val="0E3178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  <w:color w:val="0E3178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737170"/>
    <w:multiLevelType w:val="multilevel"/>
    <w:tmpl w:val="17CC392A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25986B8B"/>
    <w:multiLevelType w:val="multilevel"/>
    <w:tmpl w:val="01F207AC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able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ListBulle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D442603C"/>
    <w:styleLink w:val="ListTableNumber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9DB6BD1"/>
    <w:multiLevelType w:val="hybridMultilevel"/>
    <w:tmpl w:val="1290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67EAA"/>
    <w:multiLevelType w:val="multilevel"/>
    <w:tmpl w:val="0B76EB08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default"/>
        <w:color w:val="0E3178"/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hint="default"/>
        <w:color w:val="0E3178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hint="default"/>
        <w:color w:val="0E3178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hint="default"/>
        <w:color w:val="0E3178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hint="default"/>
        <w:color w:val="0E3178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  <w:color w:val="0E3178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0" w15:restartNumberingAfterBreak="0">
    <w:nsid w:val="2EF104F4"/>
    <w:multiLevelType w:val="hybridMultilevel"/>
    <w:tmpl w:val="F5486360"/>
    <w:lvl w:ilvl="0" w:tplc="D2C0B5F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6D2A8D" w:themeColor="accent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E439D"/>
    <w:multiLevelType w:val="hybridMultilevel"/>
    <w:tmpl w:val="F5486360"/>
    <w:lvl w:ilvl="0" w:tplc="D2C0B5F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6D2A8D" w:themeColor="accent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3802A42"/>
    <w:multiLevelType w:val="multilevel"/>
    <w:tmpl w:val="0B76EB08"/>
    <w:numStyleLink w:val="ListNumber"/>
  </w:abstractNum>
  <w:abstractNum w:abstractNumId="14" w15:restartNumberingAfterBreak="0">
    <w:nsid w:val="58F85FCB"/>
    <w:multiLevelType w:val="hybridMultilevel"/>
    <w:tmpl w:val="819A90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656ED"/>
    <w:multiLevelType w:val="multilevel"/>
    <w:tmpl w:val="88B4D9D6"/>
    <w:numStyleLink w:val="ListAlpha"/>
  </w:abstractNum>
  <w:abstractNum w:abstractNumId="16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E3178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0E317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E3178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0E3178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E3178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0E3178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9392894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897478">
    <w:abstractNumId w:val="2"/>
  </w:num>
  <w:num w:numId="3" w16cid:durableId="27924132">
    <w:abstractNumId w:val="1"/>
  </w:num>
  <w:num w:numId="4" w16cid:durableId="2131312315">
    <w:abstractNumId w:val="16"/>
  </w:num>
  <w:num w:numId="5" w16cid:durableId="1653369815">
    <w:abstractNumId w:val="4"/>
  </w:num>
  <w:num w:numId="6" w16cid:durableId="1351450406">
    <w:abstractNumId w:val="3"/>
  </w:num>
  <w:num w:numId="7" w16cid:durableId="867983746">
    <w:abstractNumId w:val="12"/>
  </w:num>
  <w:num w:numId="8" w16cid:durableId="1949044211">
    <w:abstractNumId w:val="6"/>
  </w:num>
  <w:num w:numId="9" w16cid:durableId="361706336">
    <w:abstractNumId w:val="7"/>
  </w:num>
  <w:num w:numId="10" w16cid:durableId="1375156759">
    <w:abstractNumId w:val="4"/>
  </w:num>
  <w:num w:numId="11" w16cid:durableId="736829797">
    <w:abstractNumId w:val="5"/>
  </w:num>
  <w:num w:numId="12" w16cid:durableId="1727871092">
    <w:abstractNumId w:val="13"/>
  </w:num>
  <w:num w:numId="13" w16cid:durableId="12952158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329305">
    <w:abstractNumId w:val="9"/>
  </w:num>
  <w:num w:numId="15" w16cid:durableId="836850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106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7192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3412485">
    <w:abstractNumId w:val="8"/>
  </w:num>
  <w:num w:numId="19" w16cid:durableId="814641186">
    <w:abstractNumId w:val="0"/>
  </w:num>
  <w:num w:numId="20" w16cid:durableId="1611862673">
    <w:abstractNumId w:val="14"/>
  </w:num>
  <w:num w:numId="21" w16cid:durableId="518660005">
    <w:abstractNumId w:val="11"/>
  </w:num>
  <w:num w:numId="22" w16cid:durableId="1023136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34"/>
    <w:rsid w:val="00003DE2"/>
    <w:rsid w:val="00015E4A"/>
    <w:rsid w:val="0002729D"/>
    <w:rsid w:val="00044BD5"/>
    <w:rsid w:val="000542C6"/>
    <w:rsid w:val="000630D2"/>
    <w:rsid w:val="00070CB6"/>
    <w:rsid w:val="000D4141"/>
    <w:rsid w:val="000F264C"/>
    <w:rsid w:val="000F309E"/>
    <w:rsid w:val="000F4CC3"/>
    <w:rsid w:val="001039C1"/>
    <w:rsid w:val="0012122F"/>
    <w:rsid w:val="00196C64"/>
    <w:rsid w:val="001B20E6"/>
    <w:rsid w:val="001D3E68"/>
    <w:rsid w:val="001E544B"/>
    <w:rsid w:val="00234CB3"/>
    <w:rsid w:val="00250D4E"/>
    <w:rsid w:val="00256DD3"/>
    <w:rsid w:val="002779BF"/>
    <w:rsid w:val="002B6C9F"/>
    <w:rsid w:val="002E1B3B"/>
    <w:rsid w:val="002E496D"/>
    <w:rsid w:val="002F612F"/>
    <w:rsid w:val="00301A12"/>
    <w:rsid w:val="00317BE2"/>
    <w:rsid w:val="00336FC1"/>
    <w:rsid w:val="003534F7"/>
    <w:rsid w:val="00357B70"/>
    <w:rsid w:val="00367FA5"/>
    <w:rsid w:val="00375CA9"/>
    <w:rsid w:val="00376A81"/>
    <w:rsid w:val="003962C5"/>
    <w:rsid w:val="003A0F86"/>
    <w:rsid w:val="003C1AC3"/>
    <w:rsid w:val="00403734"/>
    <w:rsid w:val="004041E7"/>
    <w:rsid w:val="004256AC"/>
    <w:rsid w:val="00437B1E"/>
    <w:rsid w:val="00443450"/>
    <w:rsid w:val="00445521"/>
    <w:rsid w:val="00461803"/>
    <w:rsid w:val="00497427"/>
    <w:rsid w:val="004A324B"/>
    <w:rsid w:val="004D5C1B"/>
    <w:rsid w:val="004D71FD"/>
    <w:rsid w:val="004E5583"/>
    <w:rsid w:val="004F481E"/>
    <w:rsid w:val="004F6821"/>
    <w:rsid w:val="00514115"/>
    <w:rsid w:val="00536DB6"/>
    <w:rsid w:val="00537868"/>
    <w:rsid w:val="00540800"/>
    <w:rsid w:val="00541DDE"/>
    <w:rsid w:val="00542D76"/>
    <w:rsid w:val="00553CCA"/>
    <w:rsid w:val="00583EE6"/>
    <w:rsid w:val="00594A5D"/>
    <w:rsid w:val="005A6CF3"/>
    <w:rsid w:val="005B1247"/>
    <w:rsid w:val="005B1D3B"/>
    <w:rsid w:val="005B2134"/>
    <w:rsid w:val="005B54F0"/>
    <w:rsid w:val="005D0167"/>
    <w:rsid w:val="005D275B"/>
    <w:rsid w:val="005E7363"/>
    <w:rsid w:val="005F4D03"/>
    <w:rsid w:val="005F5EF7"/>
    <w:rsid w:val="0061432B"/>
    <w:rsid w:val="00616D6D"/>
    <w:rsid w:val="00617DEA"/>
    <w:rsid w:val="00661C52"/>
    <w:rsid w:val="00670B05"/>
    <w:rsid w:val="006757FE"/>
    <w:rsid w:val="00684744"/>
    <w:rsid w:val="00687DE2"/>
    <w:rsid w:val="0069137B"/>
    <w:rsid w:val="006C0E44"/>
    <w:rsid w:val="006D21E9"/>
    <w:rsid w:val="006E32F2"/>
    <w:rsid w:val="007005CD"/>
    <w:rsid w:val="00704719"/>
    <w:rsid w:val="00712872"/>
    <w:rsid w:val="0073690C"/>
    <w:rsid w:val="0074034B"/>
    <w:rsid w:val="00747468"/>
    <w:rsid w:val="00757CD9"/>
    <w:rsid w:val="007733AC"/>
    <w:rsid w:val="00781674"/>
    <w:rsid w:val="007A1437"/>
    <w:rsid w:val="007B215D"/>
    <w:rsid w:val="007B5BAF"/>
    <w:rsid w:val="007C38B8"/>
    <w:rsid w:val="007C6D22"/>
    <w:rsid w:val="007D2197"/>
    <w:rsid w:val="007F0704"/>
    <w:rsid w:val="007F4446"/>
    <w:rsid w:val="007F5557"/>
    <w:rsid w:val="007F68D1"/>
    <w:rsid w:val="00812F31"/>
    <w:rsid w:val="0082592E"/>
    <w:rsid w:val="00832B46"/>
    <w:rsid w:val="00834296"/>
    <w:rsid w:val="008347D4"/>
    <w:rsid w:val="00836151"/>
    <w:rsid w:val="0084452C"/>
    <w:rsid w:val="0086012B"/>
    <w:rsid w:val="00862690"/>
    <w:rsid w:val="00876978"/>
    <w:rsid w:val="00886E4A"/>
    <w:rsid w:val="008B03DF"/>
    <w:rsid w:val="008D3160"/>
    <w:rsid w:val="00933E40"/>
    <w:rsid w:val="00947CF3"/>
    <w:rsid w:val="00952B5D"/>
    <w:rsid w:val="00995D2C"/>
    <w:rsid w:val="009D6143"/>
    <w:rsid w:val="009D649C"/>
    <w:rsid w:val="009E6379"/>
    <w:rsid w:val="009F3881"/>
    <w:rsid w:val="00A113F7"/>
    <w:rsid w:val="00A32C75"/>
    <w:rsid w:val="00A34437"/>
    <w:rsid w:val="00A360F4"/>
    <w:rsid w:val="00A36A0F"/>
    <w:rsid w:val="00A37F0E"/>
    <w:rsid w:val="00A55B40"/>
    <w:rsid w:val="00A6194E"/>
    <w:rsid w:val="00A64605"/>
    <w:rsid w:val="00A856FA"/>
    <w:rsid w:val="00AC7384"/>
    <w:rsid w:val="00AD0557"/>
    <w:rsid w:val="00AD3DF3"/>
    <w:rsid w:val="00AF1568"/>
    <w:rsid w:val="00B01E3C"/>
    <w:rsid w:val="00B025B0"/>
    <w:rsid w:val="00B33F40"/>
    <w:rsid w:val="00B530DE"/>
    <w:rsid w:val="00B56C18"/>
    <w:rsid w:val="00B742E4"/>
    <w:rsid w:val="00B85982"/>
    <w:rsid w:val="00B90189"/>
    <w:rsid w:val="00B96304"/>
    <w:rsid w:val="00BC05CC"/>
    <w:rsid w:val="00BC0E71"/>
    <w:rsid w:val="00BD3872"/>
    <w:rsid w:val="00C11DA3"/>
    <w:rsid w:val="00C20C17"/>
    <w:rsid w:val="00C27F95"/>
    <w:rsid w:val="00C33B32"/>
    <w:rsid w:val="00C56F36"/>
    <w:rsid w:val="00C7723A"/>
    <w:rsid w:val="00C802F3"/>
    <w:rsid w:val="00C87EAA"/>
    <w:rsid w:val="00CB66D2"/>
    <w:rsid w:val="00CC470A"/>
    <w:rsid w:val="00CC6048"/>
    <w:rsid w:val="00CD5772"/>
    <w:rsid w:val="00CD6952"/>
    <w:rsid w:val="00D4497B"/>
    <w:rsid w:val="00D4621F"/>
    <w:rsid w:val="00D463C1"/>
    <w:rsid w:val="00D63D2A"/>
    <w:rsid w:val="00DD0AFE"/>
    <w:rsid w:val="00E0630A"/>
    <w:rsid w:val="00E22404"/>
    <w:rsid w:val="00E44330"/>
    <w:rsid w:val="00E555A1"/>
    <w:rsid w:val="00E556AD"/>
    <w:rsid w:val="00E61F7C"/>
    <w:rsid w:val="00E778B4"/>
    <w:rsid w:val="00E83A6F"/>
    <w:rsid w:val="00E87A8D"/>
    <w:rsid w:val="00E93183"/>
    <w:rsid w:val="00E962A2"/>
    <w:rsid w:val="00EB1962"/>
    <w:rsid w:val="00ED62C2"/>
    <w:rsid w:val="00EE27A3"/>
    <w:rsid w:val="00F027D4"/>
    <w:rsid w:val="00F430D3"/>
    <w:rsid w:val="00F50A1F"/>
    <w:rsid w:val="00F56E86"/>
    <w:rsid w:val="00F639EB"/>
    <w:rsid w:val="00F65FF7"/>
    <w:rsid w:val="00F7425C"/>
    <w:rsid w:val="00F8752C"/>
    <w:rsid w:val="00FC07CC"/>
    <w:rsid w:val="00FC0BC3"/>
    <w:rsid w:val="00FC3A15"/>
    <w:rsid w:val="00FD1621"/>
    <w:rsid w:val="00FE0713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62B415"/>
  <w15:docId w15:val="{21AADFEE-7C2A-4D2F-844D-F9F1D7C3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unhideWhenUsed="1" w:qFormat="1"/>
    <w:lsdException w:name="heading 3" w:uiPriority="1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1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 w:unhideWhenUsed="1"/>
    <w:lsdException w:name="toc 8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unhideWhenUsed="1"/>
    <w:lsdException w:name="List Bullet 3" w:uiPriority="19" w:unhideWhenUsed="1"/>
    <w:lsdException w:name="List Bullet 4" w:uiPriority="19" w:unhideWhenUsed="1"/>
    <w:lsdException w:name="List Bullet 5" w:uiPriority="19" w:unhideWhenUsed="1"/>
    <w:lsdException w:name="List Number 2" w:uiPriority="19" w:unhideWhenUsed="1"/>
    <w:lsdException w:name="List Number 3" w:uiPriority="19" w:unhideWhenUsed="1"/>
    <w:lsdException w:name="List Number 4" w:uiPriority="19" w:unhideWhenUsed="1"/>
    <w:lsdException w:name="List Number 5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/>
    <w:lsdException w:name="FollowedHyperlink" w:uiPriority="15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C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553CCA"/>
    <w:pPr>
      <w:keepNext/>
      <w:keepLines/>
      <w:spacing w:before="600" w:after="360"/>
      <w:outlineLvl w:val="0"/>
    </w:pPr>
    <w:rPr>
      <w:rFonts w:asciiTheme="majorHAnsi" w:eastAsiaTheme="majorEastAsia" w:hAnsiTheme="majorHAnsi" w:cstheme="majorBidi"/>
      <w:b/>
      <w:color w:val="A23A95" w:themeColor="accent1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553CCA"/>
    <w:pPr>
      <w:keepNext/>
      <w:keepLines/>
      <w:spacing w:before="360" w:after="240" w:line="340" w:lineRule="exact"/>
      <w:outlineLvl w:val="1"/>
    </w:pPr>
    <w:rPr>
      <w:rFonts w:asciiTheme="majorHAnsi" w:eastAsiaTheme="majorEastAsia" w:hAnsiTheme="majorHAnsi" w:cstheme="majorBidi"/>
      <w:b/>
      <w:color w:val="0E3178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553CCA"/>
    <w:pPr>
      <w:keepNext/>
      <w:keepLines/>
      <w:spacing w:before="240" w:after="180" w:line="320" w:lineRule="exact"/>
      <w:outlineLvl w:val="2"/>
    </w:pPr>
    <w:rPr>
      <w:rFonts w:asciiTheme="majorHAnsi" w:eastAsiaTheme="majorEastAsia" w:hAnsiTheme="majorHAnsi" w:cstheme="majorBidi"/>
      <w:color w:val="A23A95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553CCA"/>
    <w:pPr>
      <w:keepNext/>
      <w:keepLines/>
      <w:spacing w:before="240" w:after="120" w:line="320" w:lineRule="exact"/>
      <w:outlineLvl w:val="3"/>
    </w:pPr>
    <w:rPr>
      <w:rFonts w:asciiTheme="majorHAnsi" w:eastAsiaTheme="majorEastAsia" w:hAnsiTheme="majorHAnsi" w:cstheme="majorBidi"/>
      <w:b/>
      <w:iCs/>
      <w:color w:val="A23A95" w:themeColor="accent1"/>
      <w:sz w:val="24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553CCA"/>
    <w:pPr>
      <w:keepNext/>
      <w:keepLines/>
      <w:spacing w:before="240" w:after="120" w:line="240" w:lineRule="exact"/>
      <w:outlineLvl w:val="4"/>
    </w:pPr>
    <w:rPr>
      <w:rFonts w:asciiTheme="majorHAnsi" w:eastAsiaTheme="majorEastAsia" w:hAnsiTheme="majorHAnsi" w:cstheme="majorBidi"/>
      <w:b/>
      <w:color w:val="808285" w:themeColor="text2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rsid w:val="00553CCA"/>
    <w:pPr>
      <w:keepNext/>
      <w:pageBreakBefore/>
      <w:numPr>
        <w:numId w:val="3"/>
      </w:numPr>
      <w:spacing w:before="360" w:after="240" w:line="780" w:lineRule="exact"/>
      <w:outlineLvl w:val="8"/>
    </w:pPr>
    <w:rPr>
      <w:b/>
      <w:iCs/>
      <w:color w:val="A23A95" w:themeColor="accent1"/>
      <w:sz w:val="4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53CCA"/>
    <w:pPr>
      <w:numPr>
        <w:numId w:val="7"/>
      </w:numPr>
    </w:pPr>
  </w:style>
  <w:style w:type="paragraph" w:customStyle="1" w:styleId="ListParagraph2">
    <w:name w:val="List Paragraph 2"/>
    <w:basedOn w:val="ListParagraph0"/>
    <w:uiPriority w:val="19"/>
    <w:rsid w:val="00553CC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553CC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553CC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553CC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53CCA"/>
    <w:rPr>
      <w:rFonts w:asciiTheme="majorHAnsi" w:eastAsiaTheme="majorEastAsia" w:hAnsiTheme="majorHAnsi" w:cstheme="majorBidi"/>
      <w:b/>
      <w:color w:val="A23A95" w:themeColor="accent1"/>
      <w:sz w:val="40"/>
      <w:szCs w:val="32"/>
    </w:rPr>
  </w:style>
  <w:style w:type="paragraph" w:customStyle="1" w:styleId="NbrHeading1">
    <w:name w:val="Nbr Heading 1"/>
    <w:basedOn w:val="Heading1"/>
    <w:next w:val="BodyText"/>
    <w:uiPriority w:val="9"/>
    <w:qFormat/>
    <w:rsid w:val="00553CCA"/>
    <w:pPr>
      <w:numPr>
        <w:numId w:val="10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53CCA"/>
    <w:rPr>
      <w:rFonts w:asciiTheme="majorHAnsi" w:eastAsiaTheme="majorEastAsia" w:hAnsiTheme="majorHAnsi" w:cstheme="majorBidi"/>
      <w:b/>
      <w:color w:val="0E3178"/>
      <w:sz w:val="32"/>
      <w:szCs w:val="26"/>
    </w:rPr>
  </w:style>
  <w:style w:type="paragraph" w:customStyle="1" w:styleId="NbrHeading2">
    <w:name w:val="Nbr Heading 2"/>
    <w:basedOn w:val="Heading2"/>
    <w:next w:val="BodyText"/>
    <w:uiPriority w:val="9"/>
    <w:qFormat/>
    <w:rsid w:val="00553CCA"/>
    <w:pPr>
      <w:numPr>
        <w:ilvl w:val="1"/>
        <w:numId w:val="10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553CCA"/>
    <w:rPr>
      <w:rFonts w:asciiTheme="majorHAnsi" w:eastAsiaTheme="majorEastAsia" w:hAnsiTheme="majorHAnsi" w:cstheme="majorBidi"/>
      <w:color w:val="A23A95" w:themeColor="accent1"/>
      <w:sz w:val="28"/>
      <w:szCs w:val="24"/>
    </w:rPr>
  </w:style>
  <w:style w:type="paragraph" w:customStyle="1" w:styleId="NbrHeading3">
    <w:name w:val="Nbr Heading 3"/>
    <w:basedOn w:val="Heading3"/>
    <w:next w:val="BodyText"/>
    <w:uiPriority w:val="9"/>
    <w:qFormat/>
    <w:rsid w:val="00553CCA"/>
    <w:pPr>
      <w:numPr>
        <w:ilvl w:val="2"/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553CCA"/>
    <w:rPr>
      <w:rFonts w:asciiTheme="majorHAnsi" w:eastAsiaTheme="majorEastAsia" w:hAnsiTheme="majorHAnsi" w:cstheme="majorBidi"/>
      <w:b/>
      <w:iCs/>
      <w:color w:val="A23A95" w:themeColor="accent1"/>
      <w:sz w:val="24"/>
    </w:rPr>
  </w:style>
  <w:style w:type="paragraph" w:customStyle="1" w:styleId="NbrHeading4">
    <w:name w:val="Nbr Heading 4"/>
    <w:basedOn w:val="Heading4"/>
    <w:next w:val="BodyText"/>
    <w:uiPriority w:val="9"/>
    <w:qFormat/>
    <w:rsid w:val="00553CCA"/>
    <w:pPr>
      <w:numPr>
        <w:ilvl w:val="3"/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553CCA"/>
    <w:rPr>
      <w:rFonts w:asciiTheme="majorHAnsi" w:eastAsiaTheme="majorEastAsia" w:hAnsiTheme="majorHAnsi" w:cstheme="majorBidi"/>
      <w:b/>
      <w:color w:val="808285" w:themeColor="text2"/>
      <w:sz w:val="20"/>
    </w:rPr>
  </w:style>
  <w:style w:type="paragraph" w:customStyle="1" w:styleId="NbrHeading5">
    <w:name w:val="Nbr Heading 5"/>
    <w:basedOn w:val="Heading5"/>
    <w:next w:val="BodyText"/>
    <w:uiPriority w:val="9"/>
    <w:qFormat/>
    <w:rsid w:val="00553CCA"/>
    <w:pPr>
      <w:numPr>
        <w:ilvl w:val="4"/>
      </w:numPr>
    </w:pPr>
  </w:style>
  <w:style w:type="paragraph" w:styleId="Caption">
    <w:name w:val="caption"/>
    <w:basedOn w:val="Normal"/>
    <w:next w:val="FigureStyle"/>
    <w:uiPriority w:val="6"/>
    <w:qFormat/>
    <w:rsid w:val="00553CCA"/>
    <w:pPr>
      <w:keepNext/>
      <w:tabs>
        <w:tab w:val="left" w:pos="1134"/>
      </w:tabs>
      <w:spacing w:before="240" w:after="120"/>
      <w:ind w:left="1134" w:hanging="1134"/>
    </w:pPr>
    <w:rPr>
      <w:iCs/>
      <w:color w:val="0E3178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553CCA"/>
    <w:pPr>
      <w:keepNext/>
      <w:tabs>
        <w:tab w:val="left" w:pos="1134"/>
      </w:tabs>
      <w:spacing w:before="240" w:line="240" w:lineRule="auto"/>
      <w:ind w:left="1134" w:hanging="1134"/>
    </w:pPr>
  </w:style>
  <w:style w:type="character" w:styleId="PlaceholderText">
    <w:name w:val="Placeholder Text"/>
    <w:basedOn w:val="DefaultParagraphFont"/>
    <w:uiPriority w:val="99"/>
    <w:semiHidden/>
    <w:rsid w:val="00553CCA"/>
    <w:rPr>
      <w:color w:val="808080"/>
    </w:rPr>
  </w:style>
  <w:style w:type="paragraph" w:styleId="BodyText">
    <w:name w:val="Body Text"/>
    <w:basedOn w:val="Normal"/>
    <w:link w:val="BodyTextChar"/>
    <w:qFormat/>
    <w:rsid w:val="00553CCA"/>
    <w:pPr>
      <w:spacing w:before="120" w:after="120" w:line="264" w:lineRule="auto"/>
    </w:pPr>
    <w:rPr>
      <w:color w:val="0E3178"/>
    </w:rPr>
  </w:style>
  <w:style w:type="character" w:customStyle="1" w:styleId="BodyTextChar">
    <w:name w:val="Body Text Char"/>
    <w:basedOn w:val="DefaultParagraphFont"/>
    <w:link w:val="BodyText"/>
    <w:rsid w:val="00553CCA"/>
    <w:rPr>
      <w:color w:val="0E3178"/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553CCA"/>
    <w:pPr>
      <w:spacing w:before="120" w:after="240"/>
    </w:pPr>
  </w:style>
  <w:style w:type="paragraph" w:styleId="ListBullet0">
    <w:name w:val="List Bullet"/>
    <w:basedOn w:val="BodyText"/>
    <w:uiPriority w:val="2"/>
    <w:qFormat/>
    <w:rsid w:val="00553CCA"/>
    <w:pPr>
      <w:numPr>
        <w:numId w:val="4"/>
      </w:numPr>
    </w:pPr>
  </w:style>
  <w:style w:type="numbering" w:customStyle="1" w:styleId="ListBullet">
    <w:name w:val="List_Bullet"/>
    <w:uiPriority w:val="99"/>
    <w:rsid w:val="00553CCA"/>
    <w:pPr>
      <w:numPr>
        <w:numId w:val="4"/>
      </w:numPr>
    </w:pPr>
  </w:style>
  <w:style w:type="paragraph" w:customStyle="1" w:styleId="ListBullet6">
    <w:name w:val="List Bullet 6"/>
    <w:basedOn w:val="ListBullet0"/>
    <w:uiPriority w:val="19"/>
    <w:rsid w:val="00553CCA"/>
    <w:pPr>
      <w:numPr>
        <w:ilvl w:val="5"/>
        <w:numId w:val="11"/>
      </w:numPr>
    </w:pPr>
  </w:style>
  <w:style w:type="paragraph" w:styleId="ListBullet2">
    <w:name w:val="List Bullet 2"/>
    <w:basedOn w:val="ListBullet0"/>
    <w:uiPriority w:val="19"/>
    <w:rsid w:val="00553CC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553CC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553CC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553CC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553CCA"/>
    <w:pPr>
      <w:numPr>
        <w:numId w:val="6"/>
      </w:numPr>
    </w:pPr>
  </w:style>
  <w:style w:type="paragraph" w:customStyle="1" w:styleId="ListNumber6">
    <w:name w:val="List Number 6"/>
    <w:basedOn w:val="ListNumber0"/>
    <w:uiPriority w:val="19"/>
    <w:rsid w:val="00553CCA"/>
    <w:pPr>
      <w:numPr>
        <w:numId w:val="0"/>
      </w:numPr>
      <w:tabs>
        <w:tab w:val="num" w:pos="4320"/>
      </w:tabs>
      <w:ind w:left="4320" w:hanging="720"/>
    </w:pPr>
  </w:style>
  <w:style w:type="paragraph" w:customStyle="1" w:styleId="ListParagraph6">
    <w:name w:val="List Paragraph 6"/>
    <w:basedOn w:val="ListParagraph0"/>
    <w:uiPriority w:val="19"/>
    <w:rsid w:val="00553CCA"/>
    <w:pPr>
      <w:numPr>
        <w:numId w:val="0"/>
      </w:numPr>
      <w:tabs>
        <w:tab w:val="num" w:pos="4320"/>
      </w:tabs>
      <w:ind w:left="4320" w:hanging="720"/>
    </w:pPr>
  </w:style>
  <w:style w:type="paragraph" w:styleId="ListNumber2">
    <w:name w:val="List Number 2"/>
    <w:basedOn w:val="ListNumber0"/>
    <w:uiPriority w:val="19"/>
    <w:rsid w:val="00553CC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553CC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553CC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553CCA"/>
    <w:pPr>
      <w:numPr>
        <w:ilvl w:val="4"/>
      </w:numPr>
    </w:pPr>
  </w:style>
  <w:style w:type="numbering" w:customStyle="1" w:styleId="ListNumber">
    <w:name w:val="List_Number"/>
    <w:uiPriority w:val="99"/>
    <w:rsid w:val="00553CCA"/>
    <w:pPr>
      <w:numPr>
        <w:numId w:val="6"/>
      </w:numPr>
    </w:pPr>
  </w:style>
  <w:style w:type="numbering" w:customStyle="1" w:styleId="ListParagraph">
    <w:name w:val="List_Paragraph"/>
    <w:uiPriority w:val="99"/>
    <w:rsid w:val="00553CCA"/>
    <w:pPr>
      <w:numPr>
        <w:numId w:val="7"/>
      </w:numPr>
    </w:pPr>
  </w:style>
  <w:style w:type="paragraph" w:customStyle="1" w:styleId="ListAlpha0">
    <w:name w:val="List Alpha"/>
    <w:basedOn w:val="BodyText"/>
    <w:uiPriority w:val="2"/>
    <w:qFormat/>
    <w:rsid w:val="00553CCA"/>
    <w:pPr>
      <w:numPr>
        <w:numId w:val="2"/>
      </w:numPr>
    </w:pPr>
  </w:style>
  <w:style w:type="paragraph" w:customStyle="1" w:styleId="ListAlpha2">
    <w:name w:val="List Alpha 2"/>
    <w:basedOn w:val="ListAlpha0"/>
    <w:uiPriority w:val="19"/>
    <w:rsid w:val="00553CC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553CC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553CC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553CC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553CCA"/>
    <w:pPr>
      <w:numPr>
        <w:numId w:val="0"/>
      </w:numPr>
      <w:tabs>
        <w:tab w:val="num" w:pos="4320"/>
      </w:tabs>
      <w:ind w:left="4320" w:hanging="720"/>
    </w:pPr>
  </w:style>
  <w:style w:type="numbering" w:customStyle="1" w:styleId="ListAlpha">
    <w:name w:val="List_Alpha"/>
    <w:uiPriority w:val="99"/>
    <w:rsid w:val="00553CCA"/>
    <w:pPr>
      <w:numPr>
        <w:numId w:val="2"/>
      </w:numPr>
    </w:pPr>
  </w:style>
  <w:style w:type="numbering" w:customStyle="1" w:styleId="ListNbrHeading">
    <w:name w:val="List_NbrHeading"/>
    <w:uiPriority w:val="99"/>
    <w:rsid w:val="00553CCA"/>
    <w:pPr>
      <w:numPr>
        <w:numId w:val="5"/>
      </w:numPr>
    </w:pPr>
  </w:style>
  <w:style w:type="paragraph" w:styleId="Title">
    <w:name w:val="Title"/>
    <w:basedOn w:val="Normal"/>
    <w:next w:val="BodyText"/>
    <w:link w:val="TitleChar"/>
    <w:uiPriority w:val="10"/>
    <w:rsid w:val="00553CCA"/>
    <w:pPr>
      <w:spacing w:after="360"/>
      <w:contextualSpacing/>
    </w:pPr>
    <w:rPr>
      <w:rFonts w:asciiTheme="majorHAnsi" w:eastAsiaTheme="majorEastAsia" w:hAnsiTheme="majorHAnsi" w:cstheme="majorBidi"/>
      <w:b/>
      <w:color w:val="A23A95" w:themeColor="accent1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CCA"/>
    <w:rPr>
      <w:rFonts w:asciiTheme="majorHAnsi" w:eastAsiaTheme="majorEastAsia" w:hAnsiTheme="majorHAnsi" w:cstheme="majorBidi"/>
      <w:b/>
      <w:color w:val="A23A95" w:themeColor="accent1"/>
      <w:sz w:val="92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553CCA"/>
    <w:pPr>
      <w:numPr>
        <w:ilvl w:val="1"/>
      </w:numPr>
      <w:spacing w:before="360" w:after="360"/>
    </w:pPr>
    <w:rPr>
      <w:rFonts w:eastAsiaTheme="minorEastAsia"/>
      <w:color w:val="0E3178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553CCA"/>
    <w:rPr>
      <w:rFonts w:eastAsiaTheme="minorEastAsia"/>
      <w:color w:val="0E3178"/>
      <w:sz w:val="44"/>
    </w:rPr>
  </w:style>
  <w:style w:type="paragraph" w:styleId="TOCHeading">
    <w:name w:val="TOC Heading"/>
    <w:basedOn w:val="Normal"/>
    <w:next w:val="Normal"/>
    <w:uiPriority w:val="39"/>
    <w:rsid w:val="00553CCA"/>
    <w:pPr>
      <w:spacing w:before="600" w:after="240" w:line="340" w:lineRule="exact"/>
    </w:pPr>
    <w:rPr>
      <w:b/>
      <w:color w:val="A23A95" w:themeColor="accent1"/>
      <w:sz w:val="36"/>
    </w:rPr>
  </w:style>
  <w:style w:type="paragraph" w:styleId="TOC4">
    <w:name w:val="toc 4"/>
    <w:basedOn w:val="TOC1"/>
    <w:next w:val="Normal"/>
    <w:uiPriority w:val="39"/>
    <w:rsid w:val="00553CCA"/>
    <w:pPr>
      <w:tabs>
        <w:tab w:val="left" w:pos="425"/>
      </w:tabs>
      <w:ind w:left="425" w:hanging="425"/>
    </w:pPr>
  </w:style>
  <w:style w:type="paragraph" w:styleId="TOC5">
    <w:name w:val="toc 5"/>
    <w:basedOn w:val="TOC2"/>
    <w:next w:val="Normal"/>
    <w:uiPriority w:val="39"/>
    <w:rsid w:val="00553CCA"/>
    <w:pPr>
      <w:tabs>
        <w:tab w:val="left" w:pos="993"/>
      </w:tabs>
      <w:ind w:left="993" w:hanging="568"/>
    </w:pPr>
    <w:rPr>
      <w:noProof/>
    </w:rPr>
  </w:style>
  <w:style w:type="paragraph" w:styleId="TOC1">
    <w:name w:val="toc 1"/>
    <w:basedOn w:val="Normal"/>
    <w:next w:val="Normal"/>
    <w:uiPriority w:val="39"/>
    <w:rsid w:val="00553CCA"/>
    <w:pPr>
      <w:tabs>
        <w:tab w:val="right" w:leader="dot" w:pos="9639"/>
      </w:tabs>
      <w:spacing w:before="120" w:after="60"/>
    </w:pPr>
    <w:rPr>
      <w:color w:val="0E3178"/>
    </w:rPr>
  </w:style>
  <w:style w:type="paragraph" w:styleId="TOC6">
    <w:name w:val="toc 6"/>
    <w:basedOn w:val="TOC3"/>
    <w:next w:val="Normal"/>
    <w:uiPriority w:val="39"/>
    <w:rsid w:val="00553CCA"/>
    <w:pPr>
      <w:tabs>
        <w:tab w:val="left" w:pos="1701"/>
      </w:tabs>
      <w:ind w:left="1701" w:hanging="708"/>
    </w:pPr>
    <w:rPr>
      <w:noProof/>
    </w:rPr>
  </w:style>
  <w:style w:type="paragraph" w:styleId="Quote">
    <w:name w:val="Quote"/>
    <w:basedOn w:val="BodyText"/>
    <w:next w:val="Normal"/>
    <w:link w:val="QuoteChar"/>
    <w:uiPriority w:val="8"/>
    <w:rsid w:val="00553CCA"/>
    <w:pPr>
      <w:spacing w:before="240" w:after="240"/>
      <w:ind w:left="567" w:right="567"/>
    </w:pPr>
    <w:rPr>
      <w:i/>
      <w:iCs/>
      <w:color w:val="A23A95" w:themeColor="accent1"/>
    </w:rPr>
  </w:style>
  <w:style w:type="paragraph" w:styleId="TOC2">
    <w:name w:val="toc 2"/>
    <w:basedOn w:val="Normal"/>
    <w:next w:val="Normal"/>
    <w:uiPriority w:val="39"/>
    <w:rsid w:val="00553CCA"/>
    <w:pPr>
      <w:tabs>
        <w:tab w:val="right" w:leader="dot" w:pos="9639"/>
      </w:tabs>
      <w:spacing w:before="60" w:after="60"/>
      <w:ind w:left="425"/>
    </w:pPr>
    <w:rPr>
      <w:color w:val="0E3178"/>
    </w:rPr>
  </w:style>
  <w:style w:type="paragraph" w:styleId="TOC3">
    <w:name w:val="toc 3"/>
    <w:basedOn w:val="Normal"/>
    <w:next w:val="Normal"/>
    <w:uiPriority w:val="39"/>
    <w:rsid w:val="00553CCA"/>
    <w:pPr>
      <w:tabs>
        <w:tab w:val="right" w:leader="dot" w:pos="9639"/>
      </w:tabs>
      <w:spacing w:before="20" w:after="20"/>
      <w:ind w:left="851"/>
    </w:pPr>
    <w:rPr>
      <w:color w:val="0E3178"/>
    </w:rPr>
  </w:style>
  <w:style w:type="character" w:customStyle="1" w:styleId="QuoteChar">
    <w:name w:val="Quote Char"/>
    <w:basedOn w:val="DefaultParagraphFont"/>
    <w:link w:val="Quote"/>
    <w:uiPriority w:val="8"/>
    <w:rsid w:val="00553CCA"/>
    <w:rPr>
      <w:i/>
      <w:iCs/>
      <w:color w:val="A23A95" w:themeColor="accent1"/>
      <w:sz w:val="20"/>
    </w:rPr>
  </w:style>
  <w:style w:type="paragraph" w:styleId="Footer">
    <w:name w:val="footer"/>
    <w:basedOn w:val="Normal"/>
    <w:link w:val="FooterChar"/>
    <w:uiPriority w:val="99"/>
    <w:rsid w:val="00553CCA"/>
    <w:pPr>
      <w:jc w:val="right"/>
    </w:pPr>
    <w:rPr>
      <w:b/>
      <w:color w:val="0E3178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53CCA"/>
    <w:rPr>
      <w:b/>
      <w:color w:val="0E3178" w:themeColor="accent3"/>
      <w:sz w:val="16"/>
    </w:rPr>
  </w:style>
  <w:style w:type="paragraph" w:styleId="Header">
    <w:name w:val="header"/>
    <w:basedOn w:val="Normal"/>
    <w:link w:val="HeaderChar"/>
    <w:uiPriority w:val="99"/>
    <w:rsid w:val="00553CCA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3CC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553CCA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PrimaryTable">
    <w:name w:val="Primary Table"/>
    <w:basedOn w:val="TableNormal"/>
    <w:uiPriority w:val="99"/>
    <w:rsid w:val="00553CCA"/>
    <w:pPr>
      <w:spacing w:after="0" w:line="240" w:lineRule="auto"/>
    </w:pPr>
    <w:tblPr>
      <w:tblStyleRowBandSize w:val="1"/>
      <w:tblStyleColBandSize w:val="1"/>
      <w:tblBorders>
        <w:top w:val="single" w:sz="4" w:space="0" w:color="511D4A" w:themeColor="accent1" w:themeShade="80"/>
        <w:left w:val="single" w:sz="4" w:space="0" w:color="511D4A" w:themeColor="accent1" w:themeShade="80"/>
        <w:bottom w:val="single" w:sz="4" w:space="0" w:color="511D4A" w:themeColor="accent1" w:themeShade="80"/>
        <w:right w:val="single" w:sz="4" w:space="0" w:color="511D4A" w:themeColor="accent1" w:themeShade="80"/>
        <w:insideH w:val="single" w:sz="4" w:space="0" w:color="511D4A" w:themeColor="accent1" w:themeShade="80"/>
        <w:insideV w:val="single" w:sz="4" w:space="0" w:color="511D4A" w:themeColor="accent1" w:themeShade="80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A23A95" w:themeFill="accent1"/>
      </w:tcPr>
    </w:tblStylePr>
    <w:tblStylePr w:type="lastRow">
      <w:tblPr/>
      <w:tcPr>
        <w:shd w:val="clear" w:color="auto" w:fill="E4E4E4" w:themeFill="background2"/>
      </w:tcPr>
    </w:tblStylePr>
    <w:tblStylePr w:type="firstCol">
      <w:rPr>
        <w:color w:val="FFFFFF" w:themeColor="background1"/>
      </w:rPr>
      <w:tblPr/>
      <w:tcPr>
        <w:shd w:val="clear" w:color="auto" w:fill="A23A95" w:themeFill="accent1"/>
      </w:tcPr>
    </w:tblStylePr>
    <w:tblStylePr w:type="lastCol">
      <w:tblPr/>
      <w:tcPr>
        <w:shd w:val="clear" w:color="auto" w:fill="E4E4E4" w:themeFill="background2"/>
      </w:tcPr>
    </w:tblStylePr>
    <w:tblStylePr w:type="band2Vert">
      <w:tblPr/>
      <w:tcPr>
        <w:shd w:val="clear" w:color="auto" w:fill="E4E4E4" w:themeFill="background2"/>
      </w:tcPr>
    </w:tblStylePr>
    <w:tblStylePr w:type="band2Horz">
      <w:tblPr/>
      <w:tcPr>
        <w:shd w:val="clear" w:color="auto" w:fill="E4E4E4" w:themeFill="background2"/>
      </w:tcPr>
    </w:tblStylePr>
  </w:style>
  <w:style w:type="table" w:customStyle="1" w:styleId="SecondaryTable">
    <w:name w:val="Secondary Table"/>
    <w:basedOn w:val="TableNormal"/>
    <w:uiPriority w:val="99"/>
    <w:rsid w:val="00553CCA"/>
    <w:pPr>
      <w:spacing w:after="0" w:line="240" w:lineRule="auto"/>
    </w:pPr>
    <w:tblPr>
      <w:tblStyleRowBandSize w:val="1"/>
      <w:tblStyleColBandSize w:val="1"/>
      <w:tblBorders>
        <w:top w:val="single" w:sz="4" w:space="0" w:color="511F69" w:themeColor="accent2" w:themeShade="BF"/>
        <w:left w:val="single" w:sz="4" w:space="0" w:color="511F69" w:themeColor="accent2" w:themeShade="BF"/>
        <w:bottom w:val="single" w:sz="4" w:space="0" w:color="511F69" w:themeColor="accent2" w:themeShade="BF"/>
        <w:right w:val="single" w:sz="4" w:space="0" w:color="511F69" w:themeColor="accent2" w:themeShade="BF"/>
        <w:insideH w:val="single" w:sz="4" w:space="0" w:color="511F69" w:themeColor="accent2" w:themeShade="BF"/>
        <w:insideV w:val="single" w:sz="4" w:space="0" w:color="511F69" w:themeColor="accent2" w:themeShade="BF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6D2A8D" w:themeFill="accent2"/>
      </w:tcPr>
    </w:tblStylePr>
    <w:tblStylePr w:type="lastRow">
      <w:tblPr/>
      <w:tcPr>
        <w:shd w:val="clear" w:color="auto" w:fill="E4E4E4" w:themeFill="background2"/>
      </w:tcPr>
    </w:tblStylePr>
    <w:tblStylePr w:type="firstCol">
      <w:rPr>
        <w:color w:val="FFFFFF" w:themeColor="background1"/>
      </w:rPr>
      <w:tblPr/>
      <w:tcPr>
        <w:shd w:val="clear" w:color="auto" w:fill="6D2A8D" w:themeFill="accent2"/>
      </w:tcPr>
    </w:tblStylePr>
    <w:tblStylePr w:type="lastCol">
      <w:tblPr/>
      <w:tcPr>
        <w:shd w:val="clear" w:color="auto" w:fill="E4E4E4" w:themeFill="background2"/>
      </w:tcPr>
    </w:tblStylePr>
    <w:tblStylePr w:type="band2Vert">
      <w:tblPr/>
      <w:tcPr>
        <w:shd w:val="clear" w:color="auto" w:fill="E4E4E4" w:themeFill="background2"/>
      </w:tcPr>
    </w:tblStylePr>
    <w:tblStylePr w:type="band2Horz">
      <w:tblPr/>
      <w:tcPr>
        <w:shd w:val="clear" w:color="auto" w:fill="E4E4E4" w:themeFill="background2"/>
      </w:tcPr>
    </w:tblStylePr>
  </w:style>
  <w:style w:type="paragraph" w:customStyle="1" w:styleId="TableText">
    <w:name w:val="Table Text"/>
    <w:basedOn w:val="Normal"/>
    <w:uiPriority w:val="3"/>
    <w:qFormat/>
    <w:rsid w:val="00553CCA"/>
    <w:pPr>
      <w:spacing w:before="60" w:after="60"/>
      <w:ind w:left="113" w:right="113"/>
    </w:pPr>
    <w:rPr>
      <w:color w:val="0E3178"/>
      <w:sz w:val="18"/>
    </w:rPr>
  </w:style>
  <w:style w:type="paragraph" w:customStyle="1" w:styleId="TableHeading">
    <w:name w:val="Table Heading"/>
    <w:basedOn w:val="Normal"/>
    <w:uiPriority w:val="3"/>
    <w:qFormat/>
    <w:rsid w:val="00553CCA"/>
    <w:pPr>
      <w:spacing w:before="60" w:after="60"/>
      <w:ind w:left="113" w:right="113"/>
    </w:pPr>
    <w:rPr>
      <w:b/>
      <w:sz w:val="18"/>
    </w:rPr>
  </w:style>
  <w:style w:type="paragraph" w:customStyle="1" w:styleId="TableBullet">
    <w:name w:val="Table Bullet"/>
    <w:basedOn w:val="TableText"/>
    <w:uiPriority w:val="4"/>
    <w:qFormat/>
    <w:rsid w:val="00553CCA"/>
    <w:pPr>
      <w:numPr>
        <w:numId w:val="11"/>
      </w:numPr>
    </w:pPr>
  </w:style>
  <w:style w:type="paragraph" w:customStyle="1" w:styleId="TableBullet2">
    <w:name w:val="Table Bullet 2"/>
    <w:basedOn w:val="TableBullet"/>
    <w:uiPriority w:val="19"/>
    <w:rsid w:val="00553CC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553CC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553CC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553CCA"/>
    <w:pPr>
      <w:numPr>
        <w:numId w:val="8"/>
      </w:numPr>
    </w:pPr>
  </w:style>
  <w:style w:type="numbering" w:customStyle="1" w:styleId="ListTableNumber">
    <w:name w:val="List_TableNumber"/>
    <w:uiPriority w:val="99"/>
    <w:rsid w:val="00553CCA"/>
    <w:pPr>
      <w:numPr>
        <w:numId w:val="9"/>
      </w:numPr>
    </w:pPr>
  </w:style>
  <w:style w:type="paragraph" w:customStyle="1" w:styleId="AppendixH2">
    <w:name w:val="Appendix H2"/>
    <w:basedOn w:val="Heading2"/>
    <w:next w:val="BodyText"/>
    <w:uiPriority w:val="14"/>
    <w:rsid w:val="00553CCA"/>
    <w:pPr>
      <w:numPr>
        <w:ilvl w:val="1"/>
        <w:numId w:val="3"/>
      </w:numPr>
    </w:pPr>
  </w:style>
  <w:style w:type="paragraph" w:customStyle="1" w:styleId="AppendixH3">
    <w:name w:val="Appendix H3"/>
    <w:basedOn w:val="Heading3"/>
    <w:next w:val="BodyText"/>
    <w:uiPriority w:val="14"/>
    <w:rsid w:val="00553CCA"/>
    <w:pPr>
      <w:numPr>
        <w:ilvl w:val="2"/>
        <w:numId w:val="3"/>
      </w:numPr>
    </w:pPr>
  </w:style>
  <w:style w:type="numbering" w:customStyle="1" w:styleId="ListAppendix">
    <w:name w:val="List_Appendix"/>
    <w:uiPriority w:val="99"/>
    <w:rsid w:val="00553CCA"/>
    <w:pPr>
      <w:numPr>
        <w:numId w:val="3"/>
      </w:numPr>
    </w:pPr>
  </w:style>
  <w:style w:type="paragraph" w:styleId="TOC8">
    <w:name w:val="toc 8"/>
    <w:basedOn w:val="TOC2"/>
    <w:next w:val="Normal"/>
    <w:uiPriority w:val="39"/>
    <w:rsid w:val="00553CCA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unhideWhenUsed/>
    <w:rsid w:val="00553CC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14"/>
    <w:rsid w:val="00553CCA"/>
    <w:rPr>
      <w:color w:val="A23A95" w:themeColor="accent1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553CCA"/>
    <w:rPr>
      <w:b/>
      <w:iCs/>
      <w:color w:val="A23A95" w:themeColor="accent1"/>
      <w:sz w:val="48"/>
      <w:szCs w:val="21"/>
    </w:rPr>
  </w:style>
  <w:style w:type="paragraph" w:styleId="FootnoteText">
    <w:name w:val="footnote text"/>
    <w:basedOn w:val="Normal"/>
    <w:link w:val="FootnoteTextChar"/>
    <w:uiPriority w:val="99"/>
    <w:rsid w:val="00553CC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3CC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53CC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553CCA"/>
    <w:rPr>
      <w:color w:val="6D2A8D" w:themeColor="accent2"/>
      <w:u w:val="single"/>
    </w:rPr>
  </w:style>
  <w:style w:type="paragraph" w:customStyle="1" w:styleId="Intro">
    <w:name w:val="Intro"/>
    <w:basedOn w:val="Normal"/>
    <w:uiPriority w:val="2"/>
    <w:qFormat/>
    <w:rsid w:val="00553CCA"/>
    <w:pPr>
      <w:framePr w:w="10206" w:wrap="around" w:vAnchor="text" w:hAnchor="text" w:y="1"/>
      <w:spacing w:before="360" w:after="360" w:line="264" w:lineRule="auto"/>
    </w:pPr>
    <w:rPr>
      <w:color w:val="A23A95" w:themeColor="accent1"/>
      <w:sz w:val="25"/>
    </w:rPr>
  </w:style>
  <w:style w:type="table" w:customStyle="1" w:styleId="SecondaryTableLined">
    <w:name w:val="Secondary Table Lined"/>
    <w:basedOn w:val="TableNormal"/>
    <w:uiPriority w:val="99"/>
    <w:rsid w:val="00553CCA"/>
    <w:pPr>
      <w:spacing w:after="0" w:line="240" w:lineRule="auto"/>
    </w:pPr>
    <w:tblPr>
      <w:tblStyleRowBandSize w:val="1"/>
      <w:tblStyleColBandSize w:val="1"/>
      <w:tblBorders>
        <w:top w:val="single" w:sz="18" w:space="0" w:color="6D2A8D" w:themeColor="accent2"/>
        <w:bottom w:val="single" w:sz="18" w:space="0" w:color="6D2A8D" w:themeColor="accent2"/>
        <w:insideH w:val="single" w:sz="4" w:space="0" w:color="E4E4E4" w:themeColor="background2"/>
      </w:tblBorders>
      <w:tblCellMar>
        <w:left w:w="0" w:type="dxa"/>
        <w:right w:w="0" w:type="dxa"/>
      </w:tblCellMar>
    </w:tblPr>
    <w:tblStylePr w:type="firstRow">
      <w:rPr>
        <w:color w:val="6D2A8D" w:themeColor="accent2"/>
      </w:rPr>
      <w:tblPr/>
      <w:tcPr>
        <w:tcBorders>
          <w:top w:val="single" w:sz="18" w:space="0" w:color="6D2A8D" w:themeColor="accent2"/>
          <w:bottom w:val="single" w:sz="18" w:space="0" w:color="6D2A8D" w:themeColor="accent2"/>
        </w:tcBorders>
        <w:shd w:val="clear" w:color="auto" w:fill="FFFFFF" w:themeFill="background1"/>
      </w:tcPr>
    </w:tblStylePr>
    <w:tblStylePr w:type="lastRow">
      <w:tblPr/>
      <w:tcPr>
        <w:shd w:val="clear" w:color="auto" w:fill="E4E4E4" w:themeFill="background2"/>
      </w:tcPr>
    </w:tblStylePr>
    <w:tblStylePr w:type="firstCol">
      <w:rPr>
        <w:color w:val="6D2A8D" w:themeColor="accent2"/>
      </w:rPr>
    </w:tblStylePr>
    <w:tblStylePr w:type="lastCol">
      <w:rPr>
        <w:color w:val="auto"/>
      </w:rPr>
      <w:tblPr/>
      <w:tcPr>
        <w:shd w:val="clear" w:color="auto" w:fill="E4E4E4" w:themeFill="background2"/>
      </w:tcPr>
    </w:tblStylePr>
    <w:tblStylePr w:type="band2Vert">
      <w:tblPr/>
      <w:tcPr>
        <w:shd w:val="clear" w:color="auto" w:fill="E4E4E4" w:themeFill="background2"/>
      </w:tcPr>
    </w:tblStylePr>
    <w:tblStylePr w:type="band2Horz">
      <w:tblPr/>
      <w:tcPr>
        <w:shd w:val="clear" w:color="auto" w:fill="E4E4E4" w:themeFill="background2"/>
      </w:tcPr>
    </w:tblStylePr>
  </w:style>
  <w:style w:type="table" w:customStyle="1" w:styleId="PrimaryTableLined">
    <w:name w:val="Primary Table Lined"/>
    <w:basedOn w:val="TableNormal"/>
    <w:uiPriority w:val="99"/>
    <w:rsid w:val="00553CCA"/>
    <w:pPr>
      <w:spacing w:after="0" w:line="240" w:lineRule="auto"/>
    </w:pPr>
    <w:tblPr>
      <w:tblStyleRowBandSize w:val="1"/>
      <w:tblStyleColBandSize w:val="1"/>
      <w:tblBorders>
        <w:top w:val="single" w:sz="18" w:space="0" w:color="A23A95" w:themeColor="accent1"/>
        <w:bottom w:val="single" w:sz="18" w:space="0" w:color="A23A95" w:themeColor="accent1"/>
        <w:insideH w:val="single" w:sz="4" w:space="0" w:color="E4E4E4" w:themeColor="background2"/>
      </w:tblBorders>
      <w:tblCellMar>
        <w:left w:w="0" w:type="dxa"/>
        <w:right w:w="0" w:type="dxa"/>
      </w:tblCellMar>
    </w:tblPr>
    <w:tblStylePr w:type="firstRow">
      <w:rPr>
        <w:color w:val="A23A95" w:themeColor="accent1"/>
      </w:rPr>
      <w:tblPr/>
      <w:tcPr>
        <w:tcBorders>
          <w:bottom w:val="single" w:sz="18" w:space="0" w:color="A23A95" w:themeColor="accent1"/>
        </w:tcBorders>
      </w:tcPr>
    </w:tblStylePr>
    <w:tblStylePr w:type="lastRow">
      <w:tblPr/>
      <w:tcPr>
        <w:shd w:val="clear" w:color="auto" w:fill="E4E4E4" w:themeFill="background2"/>
      </w:tcPr>
    </w:tblStylePr>
    <w:tblStylePr w:type="firstCol">
      <w:rPr>
        <w:color w:val="A23A95" w:themeColor="accent1"/>
      </w:rPr>
    </w:tblStylePr>
    <w:tblStylePr w:type="lastCol">
      <w:tblPr/>
      <w:tcPr>
        <w:shd w:val="clear" w:color="auto" w:fill="E4E4E4" w:themeFill="background2"/>
      </w:tcPr>
    </w:tblStylePr>
    <w:tblStylePr w:type="band2Vert">
      <w:tblPr/>
      <w:tcPr>
        <w:shd w:val="clear" w:color="auto" w:fill="E4E4E4" w:themeFill="background2"/>
      </w:tcPr>
    </w:tblStylePr>
    <w:tblStylePr w:type="band2Horz">
      <w:tblPr/>
      <w:tcPr>
        <w:shd w:val="clear" w:color="auto" w:fill="E4E4E4" w:themeFill="background2"/>
      </w:tcPr>
    </w:tblStylePr>
  </w:style>
  <w:style w:type="numbering" w:customStyle="1" w:styleId="ListTableNumber1">
    <w:name w:val="List_TableNumber1"/>
    <w:uiPriority w:val="99"/>
    <w:rsid w:val="00553CC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C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3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A6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A6F"/>
    <w:rPr>
      <w:b/>
      <w:bCs/>
      <w:sz w:val="20"/>
      <w:szCs w:val="20"/>
    </w:rPr>
  </w:style>
  <w:style w:type="paragraph" w:customStyle="1" w:styleId="CalloutText">
    <w:name w:val="Callout Text"/>
    <w:basedOn w:val="Normal"/>
    <w:uiPriority w:val="7"/>
    <w:qFormat/>
    <w:rsid w:val="00B56C18"/>
    <w:pPr>
      <w:spacing w:before="120" w:after="120" w:line="264" w:lineRule="auto"/>
    </w:pPr>
    <w:rPr>
      <w:color w:val="FFFFFF" w:themeColor="background1"/>
    </w:rPr>
  </w:style>
  <w:style w:type="paragraph" w:customStyle="1" w:styleId="CalloutHeading">
    <w:name w:val="Callout Heading"/>
    <w:basedOn w:val="Normal"/>
    <w:next w:val="CalloutText"/>
    <w:uiPriority w:val="7"/>
    <w:qFormat/>
    <w:rsid w:val="00B56C18"/>
    <w:pPr>
      <w:spacing w:before="120" w:after="120"/>
    </w:pPr>
    <w:rPr>
      <w:b/>
      <w:color w:val="FFFFFF" w:themeColor="background1"/>
      <w:sz w:val="24"/>
    </w:rPr>
  </w:style>
  <w:style w:type="paragraph" w:customStyle="1" w:styleId="CoverDetails">
    <w:name w:val="Cover Details"/>
    <w:basedOn w:val="Normal"/>
    <w:next w:val="BodyText"/>
    <w:uiPriority w:val="12"/>
    <w:rsid w:val="00553CCA"/>
    <w:pPr>
      <w:spacing w:before="240" w:after="240" w:line="264" w:lineRule="auto"/>
    </w:pPr>
    <w:rPr>
      <w:b/>
      <w:sz w:val="24"/>
    </w:rPr>
  </w:style>
  <w:style w:type="table" w:styleId="GridTable1Light-Accent1">
    <w:name w:val="Grid Table 1 Light Accent 1"/>
    <w:basedOn w:val="TableNormal"/>
    <w:uiPriority w:val="46"/>
    <w:rsid w:val="00375CA9"/>
    <w:pPr>
      <w:spacing w:after="0" w:line="240" w:lineRule="auto"/>
    </w:pPr>
    <w:tblPr>
      <w:tblStyleRowBandSize w:val="1"/>
      <w:tblStyleColBandSize w:val="1"/>
      <w:tblBorders>
        <w:top w:val="single" w:sz="4" w:space="0" w:color="E0A9D9" w:themeColor="accent1" w:themeTint="66"/>
        <w:left w:val="single" w:sz="4" w:space="0" w:color="E0A9D9" w:themeColor="accent1" w:themeTint="66"/>
        <w:bottom w:val="single" w:sz="4" w:space="0" w:color="E0A9D9" w:themeColor="accent1" w:themeTint="66"/>
        <w:right w:val="single" w:sz="4" w:space="0" w:color="E0A9D9" w:themeColor="accent1" w:themeTint="66"/>
        <w:insideH w:val="single" w:sz="4" w:space="0" w:color="E0A9D9" w:themeColor="accent1" w:themeTint="66"/>
        <w:insideV w:val="single" w:sz="4" w:space="0" w:color="E0A9D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17E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7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375CA9"/>
    <w:pPr>
      <w:spacing w:after="0" w:line="240" w:lineRule="auto"/>
    </w:pPr>
    <w:tblPr>
      <w:tblStyleRowBandSize w:val="1"/>
      <w:tblStyleColBandSize w:val="1"/>
      <w:tblBorders>
        <w:top w:val="single" w:sz="2" w:space="0" w:color="D17EC6" w:themeColor="accent1" w:themeTint="99"/>
        <w:bottom w:val="single" w:sz="2" w:space="0" w:color="D17EC6" w:themeColor="accent1" w:themeTint="99"/>
        <w:insideH w:val="single" w:sz="2" w:space="0" w:color="D17EC6" w:themeColor="accent1" w:themeTint="99"/>
        <w:insideV w:val="single" w:sz="2" w:space="0" w:color="D17EC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7EC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7EC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4EC" w:themeFill="accent1" w:themeFillTint="33"/>
      </w:tcPr>
    </w:tblStylePr>
    <w:tblStylePr w:type="band1Horz">
      <w:tblPr/>
      <w:tcPr>
        <w:shd w:val="clear" w:color="auto" w:fill="EFD4EC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375CA9"/>
    <w:pPr>
      <w:spacing w:after="0" w:line="240" w:lineRule="auto"/>
    </w:pPr>
    <w:tblPr>
      <w:tblStyleRowBandSize w:val="1"/>
      <w:tblStyleColBandSize w:val="1"/>
      <w:tblBorders>
        <w:top w:val="single" w:sz="2" w:space="0" w:color="346FE7" w:themeColor="accent3" w:themeTint="99"/>
        <w:bottom w:val="single" w:sz="2" w:space="0" w:color="346FE7" w:themeColor="accent3" w:themeTint="99"/>
        <w:insideH w:val="single" w:sz="2" w:space="0" w:color="346FE7" w:themeColor="accent3" w:themeTint="99"/>
        <w:insideV w:val="single" w:sz="2" w:space="0" w:color="346F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6F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6F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FF7" w:themeFill="accent3" w:themeFillTint="33"/>
      </w:tcPr>
    </w:tblStylePr>
    <w:tblStylePr w:type="band1Horz">
      <w:tblPr/>
      <w:tcPr>
        <w:shd w:val="clear" w:color="auto" w:fill="BBCFF7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375CA9"/>
    <w:pPr>
      <w:spacing w:after="0" w:line="240" w:lineRule="auto"/>
    </w:pPr>
    <w:tblPr>
      <w:tblStyleRowBandSize w:val="1"/>
      <w:tblStyleColBandSize w:val="1"/>
      <w:tblBorders>
        <w:top w:val="single" w:sz="4" w:space="0" w:color="78C0FF" w:themeColor="accent6" w:themeTint="66"/>
        <w:left w:val="single" w:sz="4" w:space="0" w:color="78C0FF" w:themeColor="accent6" w:themeTint="66"/>
        <w:bottom w:val="single" w:sz="4" w:space="0" w:color="78C0FF" w:themeColor="accent6" w:themeTint="66"/>
        <w:right w:val="single" w:sz="4" w:space="0" w:color="78C0FF" w:themeColor="accent6" w:themeTint="66"/>
        <w:insideH w:val="single" w:sz="4" w:space="0" w:color="78C0FF" w:themeColor="accent6" w:themeTint="66"/>
        <w:insideV w:val="single" w:sz="4" w:space="0" w:color="78C0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4A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A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8347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347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.RedirFolders\julie.cichero\Downloads\Mater-Research-2-0-Basic-branded-word-doc-template.dotm" TargetMode="External"/></Relationships>
</file>

<file path=word/theme/theme1.xml><?xml version="1.0" encoding="utf-8"?>
<a:theme xmlns:a="http://schemas.openxmlformats.org/drawingml/2006/main" name="Office Theme">
  <a:themeElements>
    <a:clrScheme name="Mater Research">
      <a:dk1>
        <a:sysClr val="windowText" lastClr="000000"/>
      </a:dk1>
      <a:lt1>
        <a:sysClr val="window" lastClr="FFFFFF"/>
      </a:lt1>
      <a:dk2>
        <a:srgbClr val="808285"/>
      </a:dk2>
      <a:lt2>
        <a:srgbClr val="E4E4E4"/>
      </a:lt2>
      <a:accent1>
        <a:srgbClr val="A23A95"/>
      </a:accent1>
      <a:accent2>
        <a:srgbClr val="6D2A8D"/>
      </a:accent2>
      <a:accent3>
        <a:srgbClr val="0E3178"/>
      </a:accent3>
      <a:accent4>
        <a:srgbClr val="808285"/>
      </a:accent4>
      <a:accent5>
        <a:srgbClr val="E4E4E4"/>
      </a:accent5>
      <a:accent6>
        <a:srgbClr val="005DAD"/>
      </a:accent6>
      <a:hlink>
        <a:srgbClr val="A23A95"/>
      </a:hlink>
      <a:folHlink>
        <a:srgbClr val="6D2A8D"/>
      </a:folHlink>
    </a:clrScheme>
    <a:fontScheme name="Century Gothi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onLoad="RibbonOnLoad">
  <ribbon>
    <tabs>
      <tab idMso="TabHome">
        <group id="DocOptions" label="Mater" insertBeforeMso="GroupClipboard" getVisible="GetVisible" tag="ShowWhenReady">
          <button id="ReplaceImage" label="Replace Image" imageMso="PictureChange" onAction="Graphics.ReplaceImag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1F9EB6-23DC-44D9-9E11-707DC31D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Mater-Research-2-0-Basic-branded-word-doc-template</Template>
  <TotalTime>23</TotalTime>
  <Pages>7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 Health Services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Cichero</dc:creator>
  <cp:lastModifiedBy>Salman Popattia, Amber</cp:lastModifiedBy>
  <cp:revision>4</cp:revision>
  <dcterms:created xsi:type="dcterms:W3CDTF">2020-08-10T08:15:00Z</dcterms:created>
  <dcterms:modified xsi:type="dcterms:W3CDTF">2023-04-28T00:41:00Z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StyleGalleryClassic" visible="true"/>
        <mso:control idQ="mso:QuickPartsInsertGallery" visible="true"/>
      </mso:documentControls>
    </mso:qat>
  </mso:ribbon>
</mso:customUI>
</file>